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D03C" w14:textId="647E3FC2" w:rsidR="006D08BA" w:rsidRDefault="00DF1ECA" w:rsidP="00DF1ECA">
      <w:pPr>
        <w:ind w:left="567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CALENDARIO ESAMI DI ABILITAZIONE VENATORIA E MODALITA’ DI ESPLETAMENTO</w:t>
      </w:r>
    </w:p>
    <w:p w14:paraId="5FDA3178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</w:p>
    <w:p w14:paraId="3A58F36A" w14:textId="77777777" w:rsidR="00781420" w:rsidRDefault="00DF1ECA" w:rsidP="008C1DBA">
      <w:pPr>
        <w:ind w:left="709" w:right="-142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>Il Servizio Territoriale Agricoltura, Caccia e Pesca di Ravenna con determina del Dirigente n.</w:t>
      </w:r>
      <w:r w:rsidR="0078142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11156 </w:t>
      </w:r>
      <w:r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78142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14/06/2021 </w:t>
      </w:r>
      <w:r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>ha approvato il Calendario e le modalità di espletamento degli esami per l’abilitazione all’esercizio venatorio</w:t>
      </w:r>
      <w:r w:rsidR="00781420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14:paraId="12462640" w14:textId="51FD8007" w:rsidR="00DF1ECA" w:rsidRPr="00781420" w:rsidRDefault="00781420" w:rsidP="00781420">
      <w:pPr>
        <w:ind w:left="709" w:right="-142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781420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>Calendario</w:t>
      </w:r>
    </w:p>
    <w:p w14:paraId="048F05AC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b/>
          <w:bCs/>
          <w:sz w:val="20"/>
          <w:szCs w:val="20"/>
        </w:rPr>
      </w:pPr>
    </w:p>
    <w:p w14:paraId="4B248006" w14:textId="0CBB328D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 w:rsidRPr="00DF1ECA">
        <w:rPr>
          <w:rFonts w:ascii="Courier New" w:hAnsi="Courier New" w:cs="Times New Roman"/>
          <w:b/>
          <w:bCs/>
          <w:sz w:val="20"/>
          <w:szCs w:val="20"/>
        </w:rPr>
        <w:t>Date esami</w:t>
      </w:r>
      <w:r w:rsidRPr="00A44208">
        <w:rPr>
          <w:rFonts w:ascii="Courier New" w:hAnsi="Courier New" w:cs="Times New Roman"/>
          <w:sz w:val="20"/>
          <w:szCs w:val="20"/>
        </w:rPr>
        <w:t>:</w:t>
      </w:r>
      <w:r w:rsidRPr="00C80760">
        <w:rPr>
          <w:rFonts w:ascii="Courier New" w:hAnsi="Courier New" w:cs="Times New Roman"/>
          <w:sz w:val="20"/>
          <w:szCs w:val="20"/>
        </w:rPr>
        <w:t xml:space="preserve"> </w:t>
      </w:r>
      <w:r>
        <w:rPr>
          <w:rFonts w:ascii="Courier New" w:hAnsi="Courier New" w:cs="Times New Roman"/>
          <w:sz w:val="20"/>
          <w:szCs w:val="20"/>
        </w:rPr>
        <w:t xml:space="preserve">martedì 13 e venerdì 16 luglio 2021, dalle ore 9,00 alle 10,30 per il primo turno, dalle 10,40 alle 12,10 per il turno successivo; </w:t>
      </w:r>
    </w:p>
    <w:p w14:paraId="5250324E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</w:p>
    <w:p w14:paraId="69A6C927" w14:textId="77777777" w:rsidR="00DF1ECA" w:rsidRPr="00C80760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 w:rsidRPr="00DF1ECA">
        <w:rPr>
          <w:rFonts w:ascii="Courier New" w:hAnsi="Courier New" w:cs="Times New Roman"/>
          <w:b/>
          <w:bCs/>
          <w:sz w:val="20"/>
          <w:szCs w:val="20"/>
        </w:rPr>
        <w:t>Contingente massimo di ammissione all'esame</w:t>
      </w:r>
      <w:r w:rsidRPr="00C80760">
        <w:rPr>
          <w:rFonts w:ascii="Courier New" w:hAnsi="Courier New" w:cs="Times New Roman"/>
          <w:sz w:val="20"/>
          <w:szCs w:val="20"/>
        </w:rPr>
        <w:t>: n.</w:t>
      </w:r>
      <w:r w:rsidRPr="009933DF">
        <w:rPr>
          <w:rFonts w:ascii="Courier New" w:hAnsi="Courier New" w:cs="Times New Roman"/>
          <w:sz w:val="20"/>
          <w:szCs w:val="20"/>
        </w:rPr>
        <w:t xml:space="preserve"> 80</w:t>
      </w:r>
      <w:r>
        <w:rPr>
          <w:rFonts w:ascii="Courier New" w:hAnsi="Courier New" w:cs="Times New Roman"/>
          <w:sz w:val="20"/>
          <w:szCs w:val="20"/>
        </w:rPr>
        <w:t xml:space="preserve"> c</w:t>
      </w:r>
      <w:r w:rsidRPr="00C80760">
        <w:rPr>
          <w:rFonts w:ascii="Courier New" w:hAnsi="Courier New" w:cs="Times New Roman"/>
          <w:sz w:val="20"/>
          <w:szCs w:val="20"/>
        </w:rPr>
        <w:t xml:space="preserve">andidati </w:t>
      </w:r>
    </w:p>
    <w:p w14:paraId="717D61B5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</w:p>
    <w:p w14:paraId="3E7FCFCF" w14:textId="50A8A98D" w:rsidR="00DF1ECA" w:rsidRPr="00C80760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 w:rsidRPr="00454C40">
        <w:rPr>
          <w:rFonts w:ascii="Courier New" w:hAnsi="Courier New" w:cs="Times New Roman"/>
          <w:sz w:val="20"/>
          <w:szCs w:val="20"/>
        </w:rPr>
        <w:t>Per il raggiungimento del contingente si avrà a riferimento l'ordine cronologico di arrivo delle domande.</w:t>
      </w:r>
    </w:p>
    <w:p w14:paraId="48540E97" w14:textId="77777777" w:rsidR="00DF1ECA" w:rsidRPr="00C80760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</w:p>
    <w:p w14:paraId="5BC0A141" w14:textId="77777777" w:rsidR="00DF1ECA" w:rsidRPr="00A44208" w:rsidRDefault="00DF1ECA" w:rsidP="008C1DBA">
      <w:pPr>
        <w:pStyle w:val="el"/>
        <w:ind w:left="709" w:right="-142" w:hanging="425"/>
        <w:jc w:val="both"/>
        <w:rPr>
          <w:rFonts w:ascii="Courier New" w:hAnsi="Courier New" w:cs="Times New Roman"/>
          <w:sz w:val="20"/>
          <w:szCs w:val="20"/>
        </w:rPr>
      </w:pPr>
      <w:r>
        <w:rPr>
          <w:rFonts w:ascii="Courier New" w:hAnsi="Courier New" w:cs="Times New Roman"/>
          <w:sz w:val="20"/>
          <w:szCs w:val="20"/>
        </w:rPr>
        <w:t xml:space="preserve">    </w:t>
      </w:r>
      <w:r w:rsidRPr="00DF1ECA">
        <w:rPr>
          <w:rFonts w:ascii="Courier New" w:hAnsi="Courier New" w:cs="Times New Roman"/>
          <w:b/>
          <w:bCs/>
          <w:sz w:val="20"/>
          <w:szCs w:val="20"/>
        </w:rPr>
        <w:t>Requisiti di ammissione</w:t>
      </w:r>
      <w:r w:rsidRPr="00A44208">
        <w:rPr>
          <w:rFonts w:ascii="Courier New" w:hAnsi="Courier New" w:cs="Times New Roman"/>
          <w:sz w:val="20"/>
          <w:szCs w:val="20"/>
        </w:rPr>
        <w:t>:</w:t>
      </w:r>
    </w:p>
    <w:p w14:paraId="07F711C2" w14:textId="77777777" w:rsidR="00DF1ECA" w:rsidRDefault="00DF1ECA" w:rsidP="008C1DBA">
      <w:pPr>
        <w:pStyle w:val="el"/>
        <w:numPr>
          <w:ilvl w:val="0"/>
          <w:numId w:val="34"/>
        </w:numPr>
        <w:ind w:left="709" w:right="-142" w:hanging="425"/>
        <w:jc w:val="both"/>
        <w:rPr>
          <w:rFonts w:ascii="Courier New" w:hAnsi="Courier New" w:cs="Times New Roman"/>
          <w:sz w:val="20"/>
          <w:szCs w:val="20"/>
        </w:rPr>
      </w:pPr>
      <w:r>
        <w:rPr>
          <w:rFonts w:ascii="Courier New" w:hAnsi="Courier New" w:cs="Times New Roman"/>
          <w:sz w:val="20"/>
          <w:szCs w:val="20"/>
        </w:rPr>
        <w:t>gli aspiranti cacciatori possono essere ammessi a sostenere la prova d’esame per l’abilitazione a partire dai tre mesi precedenti il compimento del diciottesimo anno di età;</w:t>
      </w:r>
    </w:p>
    <w:p w14:paraId="2C70FC78" w14:textId="77777777" w:rsidR="00DF1ECA" w:rsidRPr="007D171C" w:rsidRDefault="00DF1ECA" w:rsidP="008C1DBA">
      <w:pPr>
        <w:pStyle w:val="el"/>
        <w:numPr>
          <w:ilvl w:val="0"/>
          <w:numId w:val="34"/>
        </w:numPr>
        <w:ind w:left="709" w:right="-142" w:hanging="425"/>
        <w:jc w:val="both"/>
        <w:rPr>
          <w:rFonts w:ascii="Courier New" w:hAnsi="Courier New" w:cs="Times New Roman"/>
          <w:sz w:val="20"/>
          <w:szCs w:val="20"/>
        </w:rPr>
      </w:pPr>
      <w:r w:rsidRPr="007D171C">
        <w:rPr>
          <w:rFonts w:ascii="Courier New" w:hAnsi="Courier New" w:cs="Times New Roman"/>
          <w:sz w:val="20"/>
          <w:szCs w:val="20"/>
        </w:rPr>
        <w:t>il candidato giudicato inidoneo è ammesso a ripeter</w:t>
      </w:r>
      <w:r>
        <w:rPr>
          <w:rFonts w:ascii="Courier New" w:hAnsi="Courier New" w:cs="Times New Roman"/>
          <w:sz w:val="20"/>
          <w:szCs w:val="20"/>
        </w:rPr>
        <w:t>e l’esame</w:t>
      </w:r>
      <w:r w:rsidRPr="007D171C">
        <w:rPr>
          <w:rFonts w:ascii="Courier New" w:hAnsi="Courier New" w:cs="Times New Roman"/>
          <w:sz w:val="20"/>
          <w:szCs w:val="20"/>
        </w:rPr>
        <w:t xml:space="preserve"> non prima che siano trascorsi tre mesi dalla data del precedente esame;</w:t>
      </w:r>
    </w:p>
    <w:p w14:paraId="05925BE4" w14:textId="77777777" w:rsidR="00DF1ECA" w:rsidRPr="00C80760" w:rsidRDefault="00DF1ECA" w:rsidP="008C1DBA">
      <w:pPr>
        <w:pStyle w:val="el"/>
        <w:ind w:left="709" w:right="-142" w:hanging="425"/>
        <w:jc w:val="both"/>
        <w:rPr>
          <w:rFonts w:ascii="Courier New" w:hAnsi="Courier New" w:cs="Times New Roman"/>
          <w:sz w:val="20"/>
          <w:szCs w:val="20"/>
        </w:rPr>
      </w:pPr>
    </w:p>
    <w:p w14:paraId="5ADBFA91" w14:textId="77777777" w:rsidR="00DF1ECA" w:rsidRPr="00C80760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 w:rsidRPr="00DF1ECA">
        <w:rPr>
          <w:rFonts w:ascii="Courier New" w:hAnsi="Courier New" w:cs="Times New Roman"/>
          <w:b/>
          <w:bCs/>
          <w:sz w:val="20"/>
          <w:szCs w:val="20"/>
        </w:rPr>
        <w:t>LUOGO</w:t>
      </w:r>
      <w:r w:rsidRPr="00A44208">
        <w:rPr>
          <w:rFonts w:ascii="Courier New" w:hAnsi="Courier New" w:cs="Times New Roman"/>
          <w:sz w:val="20"/>
          <w:szCs w:val="20"/>
        </w:rPr>
        <w:t>:</w:t>
      </w:r>
      <w:r w:rsidRPr="00C80760">
        <w:rPr>
          <w:rFonts w:ascii="Courier New" w:hAnsi="Courier New" w:cs="Times New Roman"/>
          <w:sz w:val="20"/>
          <w:szCs w:val="20"/>
        </w:rPr>
        <w:t xml:space="preserve"> </w:t>
      </w:r>
      <w:r>
        <w:rPr>
          <w:rFonts w:ascii="Courier New" w:hAnsi="Courier New" w:cs="Times New Roman"/>
          <w:sz w:val="20"/>
          <w:szCs w:val="20"/>
        </w:rPr>
        <w:t xml:space="preserve">per </w:t>
      </w:r>
      <w:r w:rsidRPr="00F849B0">
        <w:rPr>
          <w:rFonts w:ascii="Courier New" w:hAnsi="Courier New" w:cs="Times New Roman"/>
          <w:sz w:val="20"/>
          <w:szCs w:val="20"/>
        </w:rPr>
        <w:t xml:space="preserve">garantire le necessarie precauzioni in materia di prevenzione COVID-19, gli esami verranno svolti in un’area aperta, </w:t>
      </w:r>
      <w:r>
        <w:rPr>
          <w:rFonts w:ascii="Courier New" w:hAnsi="Courier New" w:cs="Times New Roman"/>
          <w:sz w:val="20"/>
          <w:szCs w:val="20"/>
        </w:rPr>
        <w:t xml:space="preserve">con turni di lavoro </w:t>
      </w:r>
      <w:r w:rsidRPr="00F849B0">
        <w:rPr>
          <w:rFonts w:ascii="Courier New" w:hAnsi="Courier New" w:cs="Times New Roman"/>
          <w:sz w:val="20"/>
          <w:szCs w:val="20"/>
        </w:rPr>
        <w:t>alfine di non creare particolare assembramento</w:t>
      </w:r>
      <w:r>
        <w:rPr>
          <w:rFonts w:ascii="Courier New" w:hAnsi="Courier New" w:cs="Times New Roman"/>
          <w:sz w:val="20"/>
          <w:szCs w:val="20"/>
        </w:rPr>
        <w:t xml:space="preserve"> a Lido Adriano (RA), Via Argine </w:t>
      </w:r>
      <w:proofErr w:type="spellStart"/>
      <w:r>
        <w:rPr>
          <w:rFonts w:ascii="Courier New" w:hAnsi="Courier New" w:cs="Times New Roman"/>
          <w:sz w:val="20"/>
          <w:szCs w:val="20"/>
        </w:rPr>
        <w:t>sx</w:t>
      </w:r>
      <w:proofErr w:type="spellEnd"/>
      <w:r>
        <w:rPr>
          <w:rFonts w:ascii="Courier New" w:hAnsi="Courier New" w:cs="Times New Roman"/>
          <w:sz w:val="20"/>
          <w:szCs w:val="20"/>
        </w:rPr>
        <w:t xml:space="preserve"> Fiumi Uniti –</w:t>
      </w:r>
      <w:r w:rsidRPr="00C80760">
        <w:rPr>
          <w:rFonts w:ascii="Courier New" w:hAnsi="Courier New" w:cs="Times New Roman"/>
          <w:sz w:val="20"/>
          <w:szCs w:val="20"/>
        </w:rPr>
        <w:t xml:space="preserve"> Ravenna</w:t>
      </w:r>
      <w:r>
        <w:rPr>
          <w:rFonts w:ascii="Courier New" w:hAnsi="Courier New" w:cs="Times New Roman"/>
          <w:sz w:val="20"/>
          <w:szCs w:val="20"/>
        </w:rPr>
        <w:t xml:space="preserve"> (luogo reso disponibile dalle Associazioni Venatorie locali);</w:t>
      </w:r>
      <w:r w:rsidRPr="00C80760">
        <w:rPr>
          <w:rFonts w:ascii="Courier New" w:hAnsi="Courier New" w:cs="Times New Roman"/>
          <w:sz w:val="20"/>
          <w:szCs w:val="20"/>
        </w:rPr>
        <w:t xml:space="preserve"> </w:t>
      </w:r>
    </w:p>
    <w:p w14:paraId="4428641E" w14:textId="77777777" w:rsidR="00DF1ECA" w:rsidRPr="00C80760" w:rsidRDefault="00DF1ECA" w:rsidP="008C1DBA">
      <w:pPr>
        <w:pStyle w:val="el"/>
        <w:ind w:left="709" w:right="-142" w:hanging="425"/>
        <w:jc w:val="both"/>
        <w:rPr>
          <w:rFonts w:ascii="Courier New" w:hAnsi="Courier New" w:cs="Times New Roman"/>
          <w:sz w:val="20"/>
          <w:szCs w:val="20"/>
        </w:rPr>
      </w:pPr>
    </w:p>
    <w:p w14:paraId="5C95ABC3" w14:textId="77777777" w:rsidR="00DF1ECA" w:rsidRP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b/>
          <w:bCs/>
          <w:sz w:val="20"/>
          <w:szCs w:val="20"/>
        </w:rPr>
      </w:pPr>
      <w:r w:rsidRPr="00DF1ECA">
        <w:rPr>
          <w:rFonts w:ascii="Courier New" w:hAnsi="Courier New" w:cs="Times New Roman"/>
          <w:b/>
          <w:bCs/>
          <w:sz w:val="20"/>
          <w:szCs w:val="20"/>
        </w:rPr>
        <w:t xml:space="preserve">Presentazione domande: </w:t>
      </w:r>
    </w:p>
    <w:p w14:paraId="74EB4203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 w:rsidRPr="00C80760">
        <w:rPr>
          <w:rFonts w:ascii="Courier New" w:hAnsi="Courier New" w:cs="Times New Roman"/>
          <w:sz w:val="20"/>
          <w:szCs w:val="20"/>
        </w:rPr>
        <w:t>le domande di ammissione, redatte secondo la modulistica approvata dalla Regione Emilia-Romagna, complete degli allegati,</w:t>
      </w:r>
      <w:r>
        <w:rPr>
          <w:rFonts w:ascii="Courier New" w:hAnsi="Courier New" w:cs="Times New Roman"/>
          <w:sz w:val="20"/>
          <w:szCs w:val="20"/>
        </w:rPr>
        <w:t xml:space="preserve"> </w:t>
      </w:r>
      <w:r w:rsidRPr="00C80760">
        <w:rPr>
          <w:rFonts w:ascii="Courier New" w:hAnsi="Courier New" w:cs="Times New Roman"/>
          <w:sz w:val="20"/>
          <w:szCs w:val="20"/>
        </w:rPr>
        <w:t>inviate a mezzo Raccomandata AR, PEC</w:t>
      </w:r>
      <w:r>
        <w:rPr>
          <w:rFonts w:ascii="Courier New" w:hAnsi="Courier New" w:cs="Times New Roman"/>
          <w:sz w:val="20"/>
          <w:szCs w:val="20"/>
        </w:rPr>
        <w:t xml:space="preserve"> (</w:t>
      </w:r>
      <w:hyperlink r:id="rId6" w:history="1">
        <w:r w:rsidRPr="00723EA1">
          <w:rPr>
            <w:rStyle w:val="Collegamentoipertestuale"/>
            <w:rFonts w:ascii="Courier New" w:hAnsi="Courier New" w:cs="Times New Roman"/>
            <w:sz w:val="20"/>
            <w:szCs w:val="20"/>
          </w:rPr>
          <w:t>stacp.ra@postacert.regione.emilia-romagna.it</w:t>
        </w:r>
      </w:hyperlink>
      <w:r>
        <w:rPr>
          <w:rFonts w:ascii="Courier New" w:hAnsi="Courier New" w:cs="Times New Roman"/>
          <w:sz w:val="20"/>
          <w:szCs w:val="20"/>
        </w:rPr>
        <w:t>)</w:t>
      </w:r>
      <w:r w:rsidRPr="00C80760">
        <w:rPr>
          <w:rFonts w:ascii="Courier New" w:hAnsi="Courier New" w:cs="Times New Roman"/>
          <w:sz w:val="20"/>
          <w:szCs w:val="20"/>
        </w:rPr>
        <w:t>,</w:t>
      </w:r>
      <w:r>
        <w:rPr>
          <w:rFonts w:ascii="Courier New" w:hAnsi="Courier New" w:cs="Times New Roman"/>
          <w:sz w:val="20"/>
          <w:szCs w:val="20"/>
        </w:rPr>
        <w:t xml:space="preserve"> </w:t>
      </w:r>
      <w:r w:rsidRPr="00C80760">
        <w:rPr>
          <w:rFonts w:ascii="Courier New" w:hAnsi="Courier New" w:cs="Times New Roman"/>
          <w:sz w:val="20"/>
          <w:szCs w:val="20"/>
        </w:rPr>
        <w:t>ovvero consegnate a mano,</w:t>
      </w:r>
      <w:r>
        <w:rPr>
          <w:rFonts w:ascii="Courier New" w:hAnsi="Courier New" w:cs="Times New Roman"/>
          <w:sz w:val="20"/>
          <w:szCs w:val="20"/>
        </w:rPr>
        <w:t xml:space="preserve"> previo appuntamento,</w:t>
      </w:r>
      <w:r w:rsidRPr="00C80760">
        <w:rPr>
          <w:rFonts w:ascii="Courier New" w:hAnsi="Courier New" w:cs="Times New Roman"/>
          <w:sz w:val="20"/>
          <w:szCs w:val="20"/>
        </w:rPr>
        <w:t xml:space="preserve"> ESCLUSIVAMENTE presso gli uffici di Ravenna viale della Lirica 21, </w:t>
      </w:r>
      <w:proofErr w:type="gramStart"/>
      <w:r w:rsidRPr="00C80760">
        <w:rPr>
          <w:rFonts w:ascii="Courier New" w:hAnsi="Courier New" w:cs="Times New Roman"/>
          <w:sz w:val="20"/>
          <w:szCs w:val="20"/>
        </w:rPr>
        <w:t>1°</w:t>
      </w:r>
      <w:proofErr w:type="gramEnd"/>
      <w:r w:rsidRPr="00C80760">
        <w:rPr>
          <w:rFonts w:ascii="Courier New" w:hAnsi="Courier New" w:cs="Times New Roman"/>
          <w:sz w:val="20"/>
          <w:szCs w:val="20"/>
        </w:rPr>
        <w:t xml:space="preserve"> piano</w:t>
      </w:r>
      <w:r>
        <w:rPr>
          <w:rFonts w:ascii="Courier New" w:hAnsi="Courier New" w:cs="Times New Roman"/>
          <w:sz w:val="20"/>
          <w:szCs w:val="20"/>
        </w:rPr>
        <w:t xml:space="preserve">, </w:t>
      </w:r>
      <w:r w:rsidRPr="00FF436D">
        <w:rPr>
          <w:rFonts w:ascii="Courier New" w:hAnsi="Courier New" w:cs="Times New Roman"/>
          <w:b/>
          <w:bCs/>
          <w:i/>
          <w:iCs/>
          <w:sz w:val="20"/>
          <w:szCs w:val="20"/>
        </w:rPr>
        <w:t>devono pervenire materialmente</w:t>
      </w:r>
      <w:r w:rsidRPr="00C80760">
        <w:rPr>
          <w:rFonts w:ascii="Courier New" w:hAnsi="Courier New" w:cs="Times New Roman"/>
          <w:sz w:val="20"/>
          <w:szCs w:val="20"/>
        </w:rPr>
        <w:t xml:space="preserve"> a questo Servizio</w:t>
      </w:r>
      <w:r>
        <w:rPr>
          <w:rFonts w:ascii="Courier New" w:hAnsi="Courier New" w:cs="Times New Roman"/>
          <w:sz w:val="20"/>
          <w:szCs w:val="20"/>
        </w:rPr>
        <w:t xml:space="preserve">, pena la non ammissione, </w:t>
      </w:r>
      <w:r w:rsidRPr="00C80760">
        <w:rPr>
          <w:rFonts w:ascii="Courier New" w:hAnsi="Courier New" w:cs="Times New Roman"/>
          <w:sz w:val="20"/>
          <w:szCs w:val="20"/>
        </w:rPr>
        <w:t xml:space="preserve">entro </w:t>
      </w:r>
      <w:r>
        <w:rPr>
          <w:rFonts w:ascii="Courier New" w:hAnsi="Courier New" w:cs="Times New Roman"/>
          <w:sz w:val="20"/>
          <w:szCs w:val="20"/>
        </w:rPr>
        <w:t>le ore 12.00 del 28 giugno 2021.</w:t>
      </w:r>
    </w:p>
    <w:p w14:paraId="005055B2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>
        <w:rPr>
          <w:rFonts w:ascii="Courier New" w:hAnsi="Courier New" w:cs="Times New Roman"/>
          <w:sz w:val="20"/>
          <w:szCs w:val="20"/>
        </w:rPr>
        <w:t xml:space="preserve">È necessario quindi che i candidati che intendano utilizzare il servizio </w:t>
      </w:r>
    </w:p>
    <w:p w14:paraId="24F430A8" w14:textId="77777777" w:rsidR="00DF1ECA" w:rsidRDefault="00DF1ECA" w:rsidP="008C1DBA">
      <w:pPr>
        <w:pStyle w:val="el"/>
        <w:ind w:left="709" w:right="-142"/>
        <w:jc w:val="both"/>
        <w:rPr>
          <w:rFonts w:ascii="Courier New" w:hAnsi="Courier New" w:cs="Times New Roman"/>
          <w:sz w:val="20"/>
          <w:szCs w:val="20"/>
        </w:rPr>
      </w:pPr>
      <w:r>
        <w:rPr>
          <w:rFonts w:ascii="Courier New" w:hAnsi="Courier New" w:cs="Times New Roman"/>
          <w:sz w:val="20"/>
          <w:szCs w:val="20"/>
        </w:rPr>
        <w:t xml:space="preserve">postale facciano accurati calcoli alfine di assicurare l’arrivo materiale della domanda d’esame allo STACP di RA, entro il termine di cui sopra. </w:t>
      </w:r>
    </w:p>
    <w:p w14:paraId="13450A56" w14:textId="721A54A3" w:rsidR="006D08BA" w:rsidRDefault="006D08BA" w:rsidP="008C1DBA">
      <w:pPr>
        <w:ind w:left="709" w:right="-142"/>
        <w:jc w:val="both"/>
        <w:rPr>
          <w:rFonts w:eastAsia="Times New Roman"/>
          <w:sz w:val="24"/>
          <w:szCs w:val="24"/>
          <w:lang w:eastAsia="it-IT"/>
        </w:rPr>
      </w:pPr>
    </w:p>
    <w:p w14:paraId="772DE307" w14:textId="50423340" w:rsidR="00DF1ECA" w:rsidRPr="00781420" w:rsidRDefault="00DF1ECA" w:rsidP="008C1DBA">
      <w:pPr>
        <w:ind w:left="709" w:right="-142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781420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>Modalità di espletamento</w:t>
      </w:r>
    </w:p>
    <w:p w14:paraId="132AF70A" w14:textId="6AA55AF5" w:rsidR="00476BB3" w:rsidRPr="00DF1ECA" w:rsidRDefault="00476BB3" w:rsidP="008C1DBA">
      <w:pPr>
        <w:ind w:left="709" w:right="-142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luce </w:t>
      </w:r>
      <w:r w:rsidR="0067337A"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normative in vigore e delle linee guida </w:t>
      </w:r>
      <w:r w:rsidR="00DF1ECA"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merito all’espletamento degli esami </w:t>
      </w:r>
      <w:r w:rsidRPr="00DF1ECA">
        <w:rPr>
          <w:rFonts w:ascii="Courier New" w:hAnsi="Courier New" w:cs="Courier New"/>
          <w:sz w:val="20"/>
          <w:szCs w:val="20"/>
        </w:rPr>
        <w:t xml:space="preserve">e in forma precauzionale, sono state disposte specifiche disposizioni derogatorie sullo svolgimento degli esami di abilitazione all’esercizio </w:t>
      </w:r>
      <w:r w:rsidRPr="00DF1ECA">
        <w:rPr>
          <w:rFonts w:ascii="Courier New" w:eastAsia="Times New Roman" w:hAnsi="Courier New" w:cs="Courier New"/>
          <w:sz w:val="20"/>
          <w:szCs w:val="20"/>
          <w:lang w:eastAsia="it-IT"/>
        </w:rPr>
        <w:t>venatorio, sulle modalità di svolgimento delle prove e sulla valutazione finale come di seguito specificate:</w:t>
      </w:r>
    </w:p>
    <w:p w14:paraId="6A9E0098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 xml:space="preserve">per garantire le necessarie precauzioni in materia di prevenzione COVID-19, gli esami verranno svolti in un’area aperta, con turni di lavoro alfine di non creare particolare assembramento;  </w:t>
      </w:r>
    </w:p>
    <w:p w14:paraId="4A89A7F3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i candidati e i componenti della Commissione saranno muniti dei previsti DPI (mascherina e guanti), i tavoli e le sedie a disposizione saranno oggetto di sanificazione e saranno mantenute le distanze di sicurezza;</w:t>
      </w:r>
    </w:p>
    <w:p w14:paraId="1DFD023A" w14:textId="7F0429C2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8C1DBA">
        <w:rPr>
          <w:rFonts w:ascii="Courier New" w:hAnsi="Courier New" w:cs="Courier New"/>
          <w:b/>
          <w:bCs/>
          <w:sz w:val="20"/>
          <w:szCs w:val="20"/>
        </w:rPr>
        <w:t>i candidati dovranno presentarsi all’esame puntualmente, indossando la mascherina chirurgica, muniti di documento di identità, propria penna con inchiostro indelebile e produrre l’autocertificazione in allegato</w:t>
      </w:r>
      <w:r w:rsidRPr="00DF1ECA">
        <w:rPr>
          <w:rFonts w:ascii="Courier New" w:hAnsi="Courier New" w:cs="Courier New"/>
          <w:sz w:val="20"/>
          <w:szCs w:val="20"/>
        </w:rPr>
        <w:t xml:space="preserve">; </w:t>
      </w:r>
    </w:p>
    <w:p w14:paraId="0E4B2298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 xml:space="preserve">la prova d’esame si realizza in un’unica seduta e prevede due prove scritte consistenti nella compilazione, da parte del candidato, di un questionario sotto </w:t>
      </w:r>
      <w:r w:rsidRPr="00DF1ECA">
        <w:rPr>
          <w:rFonts w:ascii="Courier New" w:hAnsi="Courier New" w:cs="Courier New"/>
          <w:sz w:val="20"/>
          <w:szCs w:val="20"/>
        </w:rPr>
        <w:lastRenderedPageBreak/>
        <w:t>forma di domande/quiz contenente 20 domande; a fianco di ciascuna domanda sono indicate tre risposte, di cui una sola esatta;</w:t>
      </w:r>
    </w:p>
    <w:p w14:paraId="737AEB8B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ai candidati saranno forniti in sede di esame, questionari contraddistinti dal numero 1 e dal numero 2, confezionati rispettivamente in due buste contraddistinte anch’esse dal numero 1 e dal numero 2;</w:t>
      </w:r>
    </w:p>
    <w:p w14:paraId="4DAB3AE4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i questionari vanno compilati nell’ordine sequenziale determinato dalla numerazione assegnata al questionario stesso, prima il questionario contrassegnato dal numero 1, successivamente il questionario contrassegnato dal numero 2;</w:t>
      </w:r>
    </w:p>
    <w:p w14:paraId="3CFF1F5C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all’apertura delle buste il candidato dovrà apporre immediatamente le sue generalità sulla busta e sulla prima pagina del questionario e firmare tutte le pagine costituenti l’elaborato, prima di poter iniziare la prova;</w:t>
      </w:r>
    </w:p>
    <w:p w14:paraId="2262E0CB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alla prima prova scritta viene giudicato idoneo il candidato che risponde esattamente ad almeno 17 domande, nel tempo massimo di 20 minuti;</w:t>
      </w:r>
    </w:p>
    <w:p w14:paraId="46569374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alla seconda prova scritta viene giudicato idoneo il candidato che risponde esattamente ad almeno 13 domande, nel tempo massimo di 20 minuti;</w:t>
      </w:r>
    </w:p>
    <w:p w14:paraId="02639C77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alla correzione della seconda prova si procederà solo per i candidati risultati idonei alla prima;</w:t>
      </w:r>
    </w:p>
    <w:p w14:paraId="4276341B" w14:textId="77777777" w:rsidR="00DF1ECA" w:rsidRPr="00DF1ECA" w:rsidRDefault="00DF1ECA" w:rsidP="008C1D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80"/>
        <w:ind w:left="709" w:right="-142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DF1ECA">
        <w:rPr>
          <w:rFonts w:ascii="Courier New" w:hAnsi="Courier New" w:cs="Courier New"/>
          <w:sz w:val="20"/>
          <w:szCs w:val="20"/>
        </w:rPr>
        <w:t>l’assenza alla prova d’esame equivale a rinuncia all’esame stesso e comporterà l’annullamento della domanda di ammissione presentata, fatta salva la presentazione di idonea giustificazione scritta di ordine medico o lavorativo;</w:t>
      </w:r>
    </w:p>
    <w:p w14:paraId="6EB66E5B" w14:textId="77777777" w:rsidR="00476BB3" w:rsidRPr="00DF1ECA" w:rsidRDefault="00476BB3" w:rsidP="008C1DBA">
      <w:pPr>
        <w:autoSpaceDE w:val="0"/>
        <w:adjustRightInd w:val="0"/>
        <w:ind w:left="709" w:right="-142"/>
        <w:jc w:val="both"/>
        <w:rPr>
          <w:rFonts w:ascii="Courier New" w:hAnsi="Courier New" w:cs="Courier New"/>
          <w:sz w:val="20"/>
          <w:szCs w:val="20"/>
        </w:rPr>
      </w:pPr>
    </w:p>
    <w:p w14:paraId="1B822183" w14:textId="5E843DDB" w:rsidR="00DF1ECA" w:rsidRPr="00DF1ECA" w:rsidRDefault="008C1DBA" w:rsidP="008C1DBA">
      <w:pPr>
        <w:pStyle w:val="western"/>
        <w:widowControl w:val="0"/>
        <w:suppressAutoHyphens/>
        <w:autoSpaceDE w:val="0"/>
        <w:spacing w:before="0" w:after="80"/>
        <w:ind w:left="284" w:right="-142"/>
        <w:jc w:val="both"/>
        <w:rPr>
          <w:b/>
          <w:bCs/>
          <w:color w:val="000000"/>
        </w:rPr>
      </w:pPr>
      <w:r>
        <w:rPr>
          <w:color w:val="000000"/>
        </w:rPr>
        <w:t>I</w:t>
      </w:r>
      <w:r w:rsidR="00DF1ECA" w:rsidRPr="00DF1ECA">
        <w:rPr>
          <w:color w:val="000000"/>
        </w:rPr>
        <w:t xml:space="preserve"> candidati interessati possono rivolgersi per informazioni inerenti agli esami e l’ammissione agli stessi a questo Servizio (tel. 0544/280530 - 518) a partire dal quarto giorno successivo il termine ultimo di presentazione delle domande</w:t>
      </w:r>
      <w:r>
        <w:rPr>
          <w:color w:val="000000"/>
        </w:rPr>
        <w:t>.</w:t>
      </w:r>
    </w:p>
    <w:p w14:paraId="570C2E88" w14:textId="77777777" w:rsidR="00AF34AB" w:rsidRPr="00DF1ECA" w:rsidRDefault="00AF34AB" w:rsidP="000E4BB2">
      <w:pPr>
        <w:pStyle w:val="el"/>
        <w:ind w:left="567" w:right="651"/>
        <w:jc w:val="both"/>
        <w:rPr>
          <w:rFonts w:ascii="Courier New" w:hAnsi="Courier New" w:cs="Courier New"/>
          <w:kern w:val="0"/>
          <w:sz w:val="20"/>
          <w:szCs w:val="20"/>
          <w:lang w:eastAsia="it-IT"/>
        </w:rPr>
      </w:pPr>
    </w:p>
    <w:sectPr w:rsidR="00AF34AB" w:rsidRPr="00DF1ECA" w:rsidSect="00DF1ECA">
      <w:pgSz w:w="11906" w:h="16838"/>
      <w:pgMar w:top="1276" w:right="991" w:bottom="79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LT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E7E"/>
    <w:multiLevelType w:val="multilevel"/>
    <w:tmpl w:val="20F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C3CBA"/>
    <w:multiLevelType w:val="multilevel"/>
    <w:tmpl w:val="C18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57659"/>
    <w:multiLevelType w:val="hybridMultilevel"/>
    <w:tmpl w:val="2090B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BB2"/>
    <w:multiLevelType w:val="multilevel"/>
    <w:tmpl w:val="50E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D41DF"/>
    <w:multiLevelType w:val="hybridMultilevel"/>
    <w:tmpl w:val="89CAA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25EC"/>
    <w:multiLevelType w:val="hybridMultilevel"/>
    <w:tmpl w:val="016AA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D74B3"/>
    <w:multiLevelType w:val="multilevel"/>
    <w:tmpl w:val="96EAFD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A851209"/>
    <w:multiLevelType w:val="multilevel"/>
    <w:tmpl w:val="375C1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D44B2A"/>
    <w:multiLevelType w:val="multilevel"/>
    <w:tmpl w:val="9BC6665E"/>
    <w:lvl w:ilvl="0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11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7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3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9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5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91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7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3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23FA5B74"/>
    <w:multiLevelType w:val="hybridMultilevel"/>
    <w:tmpl w:val="051C5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6BE5"/>
    <w:multiLevelType w:val="multilevel"/>
    <w:tmpl w:val="A052ED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A332B06"/>
    <w:multiLevelType w:val="hybridMultilevel"/>
    <w:tmpl w:val="7EC6D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531A"/>
    <w:multiLevelType w:val="multilevel"/>
    <w:tmpl w:val="842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90649"/>
    <w:multiLevelType w:val="hybridMultilevel"/>
    <w:tmpl w:val="F3663238"/>
    <w:lvl w:ilvl="0" w:tplc="8078141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1CCF"/>
    <w:multiLevelType w:val="multilevel"/>
    <w:tmpl w:val="CD7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777EA"/>
    <w:multiLevelType w:val="hybridMultilevel"/>
    <w:tmpl w:val="55447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8B8"/>
    <w:multiLevelType w:val="multilevel"/>
    <w:tmpl w:val="04F0D5D4"/>
    <w:lvl w:ilvl="0">
      <w:numFmt w:val="bullet"/>
      <w:lvlText w:val="•"/>
      <w:lvlJc w:val="left"/>
      <w:pPr>
        <w:ind w:left="720" w:hanging="360"/>
      </w:pPr>
      <w:rPr>
        <w:rFonts w:ascii="Courier New" w:eastAsia="OpenSymbol" w:hAnsi="Courier New" w:cs="OpenSymbol"/>
        <w:b w:val="0"/>
        <w:i w:val="0"/>
      </w:rPr>
    </w:lvl>
    <w:lvl w:ilvl="1">
      <w:numFmt w:val="bullet"/>
      <w:lvlText w:val="◦"/>
      <w:lvlJc w:val="left"/>
      <w:pPr>
        <w:ind w:left="1080" w:hanging="360"/>
      </w:pPr>
      <w:rPr>
        <w:rFonts w:ascii="Courier New" w:eastAsia="OpenSymbol" w:hAnsi="Courier New" w:cs="OpenSymbol"/>
        <w:b w:val="0"/>
        <w:i w:val="0"/>
      </w:rPr>
    </w:lvl>
    <w:lvl w:ilvl="2">
      <w:numFmt w:val="bullet"/>
      <w:lvlText w:val="▪"/>
      <w:lvlJc w:val="left"/>
      <w:pPr>
        <w:ind w:left="1440" w:hanging="360"/>
      </w:pPr>
      <w:rPr>
        <w:rFonts w:ascii="Courier New" w:eastAsia="OpenSymbol" w:hAnsi="Courier New" w:cs="OpenSymbol"/>
        <w:b w:val="0"/>
        <w:i w:val="0"/>
      </w:rPr>
    </w:lvl>
    <w:lvl w:ilvl="3">
      <w:numFmt w:val="bullet"/>
      <w:lvlText w:val="•"/>
      <w:lvlJc w:val="left"/>
      <w:pPr>
        <w:ind w:left="1800" w:hanging="360"/>
      </w:pPr>
      <w:rPr>
        <w:rFonts w:ascii="Courier New" w:eastAsia="OpenSymbol" w:hAnsi="Courier New" w:cs="OpenSymbol"/>
        <w:b w:val="0"/>
        <w:i w:val="0"/>
      </w:rPr>
    </w:lvl>
    <w:lvl w:ilvl="4">
      <w:numFmt w:val="bullet"/>
      <w:lvlText w:val="◦"/>
      <w:lvlJc w:val="left"/>
      <w:pPr>
        <w:ind w:left="2160" w:hanging="360"/>
      </w:pPr>
      <w:rPr>
        <w:rFonts w:ascii="Courier New" w:eastAsia="OpenSymbol" w:hAnsi="Courier New" w:cs="OpenSymbol"/>
        <w:b w:val="0"/>
        <w:i w:val="0"/>
      </w:rPr>
    </w:lvl>
    <w:lvl w:ilvl="5">
      <w:numFmt w:val="bullet"/>
      <w:lvlText w:val="▪"/>
      <w:lvlJc w:val="left"/>
      <w:pPr>
        <w:ind w:left="2520" w:hanging="360"/>
      </w:pPr>
      <w:rPr>
        <w:rFonts w:ascii="Courier New" w:eastAsia="OpenSymbol" w:hAnsi="Courier New" w:cs="OpenSymbol"/>
        <w:b w:val="0"/>
        <w:i w:val="0"/>
      </w:rPr>
    </w:lvl>
    <w:lvl w:ilvl="6">
      <w:numFmt w:val="bullet"/>
      <w:lvlText w:val="•"/>
      <w:lvlJc w:val="left"/>
      <w:pPr>
        <w:ind w:left="2880" w:hanging="360"/>
      </w:pPr>
      <w:rPr>
        <w:rFonts w:ascii="Courier New" w:eastAsia="OpenSymbol" w:hAnsi="Courier New" w:cs="OpenSymbol"/>
        <w:b w:val="0"/>
        <w:i w:val="0"/>
      </w:rPr>
    </w:lvl>
    <w:lvl w:ilvl="7">
      <w:numFmt w:val="bullet"/>
      <w:lvlText w:val="◦"/>
      <w:lvlJc w:val="left"/>
      <w:pPr>
        <w:ind w:left="3240" w:hanging="360"/>
      </w:pPr>
      <w:rPr>
        <w:rFonts w:ascii="Courier New" w:eastAsia="OpenSymbol" w:hAnsi="Courier New" w:cs="OpenSymbol"/>
        <w:b w:val="0"/>
        <w:i w:val="0"/>
      </w:rPr>
    </w:lvl>
    <w:lvl w:ilvl="8">
      <w:numFmt w:val="bullet"/>
      <w:lvlText w:val="▪"/>
      <w:lvlJc w:val="left"/>
      <w:pPr>
        <w:ind w:left="3600" w:hanging="360"/>
      </w:pPr>
      <w:rPr>
        <w:rFonts w:ascii="Courier New" w:eastAsia="OpenSymbol" w:hAnsi="Courier New" w:cs="OpenSymbol"/>
        <w:b w:val="0"/>
        <w:i w:val="0"/>
      </w:rPr>
    </w:lvl>
  </w:abstractNum>
  <w:abstractNum w:abstractNumId="17" w15:restartNumberingAfterBreak="0">
    <w:nsid w:val="4D7012CB"/>
    <w:multiLevelType w:val="hybridMultilevel"/>
    <w:tmpl w:val="5D087B14"/>
    <w:lvl w:ilvl="0" w:tplc="E0B6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F0982"/>
    <w:multiLevelType w:val="hybridMultilevel"/>
    <w:tmpl w:val="292C099A"/>
    <w:lvl w:ilvl="0" w:tplc="E0B66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93EA0"/>
    <w:multiLevelType w:val="multilevel"/>
    <w:tmpl w:val="933C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763C7B"/>
    <w:multiLevelType w:val="hybridMultilevel"/>
    <w:tmpl w:val="1C56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1DD"/>
    <w:multiLevelType w:val="multilevel"/>
    <w:tmpl w:val="5DA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FF53FD"/>
    <w:multiLevelType w:val="multilevel"/>
    <w:tmpl w:val="BEDC8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E6A45FE"/>
    <w:multiLevelType w:val="multilevel"/>
    <w:tmpl w:val="B270E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05033E7"/>
    <w:multiLevelType w:val="hybridMultilevel"/>
    <w:tmpl w:val="B87E4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C6ABA"/>
    <w:multiLevelType w:val="multilevel"/>
    <w:tmpl w:val="642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B3E48"/>
    <w:multiLevelType w:val="multilevel"/>
    <w:tmpl w:val="109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83CBC"/>
    <w:multiLevelType w:val="hybridMultilevel"/>
    <w:tmpl w:val="87F675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F4B02"/>
    <w:multiLevelType w:val="hybridMultilevel"/>
    <w:tmpl w:val="9D426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0BCD"/>
    <w:multiLevelType w:val="multilevel"/>
    <w:tmpl w:val="CB3A15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C5C2222"/>
    <w:multiLevelType w:val="hybridMultilevel"/>
    <w:tmpl w:val="605C0D3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D8498E"/>
    <w:multiLevelType w:val="multilevel"/>
    <w:tmpl w:val="08D07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8C27F6"/>
    <w:multiLevelType w:val="multilevel"/>
    <w:tmpl w:val="A8B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9A04E2"/>
    <w:multiLevelType w:val="multilevel"/>
    <w:tmpl w:val="E8B6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4"/>
  </w:num>
  <w:num w:numId="8">
    <w:abstractNumId w:val="26"/>
  </w:num>
  <w:num w:numId="9">
    <w:abstractNumId w:val="21"/>
  </w:num>
  <w:num w:numId="10">
    <w:abstractNumId w:val="19"/>
  </w:num>
  <w:num w:numId="11">
    <w:abstractNumId w:val="12"/>
  </w:num>
  <w:num w:numId="12">
    <w:abstractNumId w:val="32"/>
  </w:num>
  <w:num w:numId="13">
    <w:abstractNumId w:val="33"/>
  </w:num>
  <w:num w:numId="14">
    <w:abstractNumId w:val="0"/>
  </w:num>
  <w:num w:numId="15">
    <w:abstractNumId w:val="3"/>
  </w:num>
  <w:num w:numId="16">
    <w:abstractNumId w:val="25"/>
  </w:num>
  <w:num w:numId="17">
    <w:abstractNumId w:val="16"/>
  </w:num>
  <w:num w:numId="18">
    <w:abstractNumId w:val="23"/>
  </w:num>
  <w:num w:numId="19">
    <w:abstractNumId w:val="31"/>
  </w:num>
  <w:num w:numId="20">
    <w:abstractNumId w:val="20"/>
  </w:num>
  <w:num w:numId="21">
    <w:abstractNumId w:val="7"/>
  </w:num>
  <w:num w:numId="22">
    <w:abstractNumId w:val="22"/>
  </w:num>
  <w:num w:numId="23">
    <w:abstractNumId w:val="6"/>
  </w:num>
  <w:num w:numId="24">
    <w:abstractNumId w:val="29"/>
  </w:num>
  <w:num w:numId="25">
    <w:abstractNumId w:val="10"/>
  </w:num>
  <w:num w:numId="26">
    <w:abstractNumId w:val="13"/>
  </w:num>
  <w:num w:numId="27">
    <w:abstractNumId w:val="27"/>
  </w:num>
  <w:num w:numId="28">
    <w:abstractNumId w:val="30"/>
  </w:num>
  <w:num w:numId="29">
    <w:abstractNumId w:val="4"/>
  </w:num>
  <w:num w:numId="30">
    <w:abstractNumId w:val="18"/>
  </w:num>
  <w:num w:numId="31">
    <w:abstractNumId w:val="17"/>
  </w:num>
  <w:num w:numId="32">
    <w:abstractNumId w:val="8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76"/>
    <w:rsid w:val="000066FD"/>
    <w:rsid w:val="00020833"/>
    <w:rsid w:val="00022F7B"/>
    <w:rsid w:val="00035E94"/>
    <w:rsid w:val="00056B41"/>
    <w:rsid w:val="000609D9"/>
    <w:rsid w:val="00060AB2"/>
    <w:rsid w:val="00065B85"/>
    <w:rsid w:val="00083909"/>
    <w:rsid w:val="000A35BA"/>
    <w:rsid w:val="000D4246"/>
    <w:rsid w:val="000D4306"/>
    <w:rsid w:val="000D479B"/>
    <w:rsid w:val="000D57C2"/>
    <w:rsid w:val="000E149F"/>
    <w:rsid w:val="000E4BB2"/>
    <w:rsid w:val="000E6284"/>
    <w:rsid w:val="0010426F"/>
    <w:rsid w:val="001066AF"/>
    <w:rsid w:val="00116207"/>
    <w:rsid w:val="00122A25"/>
    <w:rsid w:val="001234CB"/>
    <w:rsid w:val="00141436"/>
    <w:rsid w:val="001478F1"/>
    <w:rsid w:val="00152263"/>
    <w:rsid w:val="00166C29"/>
    <w:rsid w:val="00175F3B"/>
    <w:rsid w:val="00176E74"/>
    <w:rsid w:val="00177FEF"/>
    <w:rsid w:val="00187868"/>
    <w:rsid w:val="0019654D"/>
    <w:rsid w:val="001A742D"/>
    <w:rsid w:val="001B1527"/>
    <w:rsid w:val="001B4355"/>
    <w:rsid w:val="001C1D44"/>
    <w:rsid w:val="001D7341"/>
    <w:rsid w:val="001E268F"/>
    <w:rsid w:val="001E3029"/>
    <w:rsid w:val="001E3721"/>
    <w:rsid w:val="001E3EC3"/>
    <w:rsid w:val="00203837"/>
    <w:rsid w:val="00206E62"/>
    <w:rsid w:val="00233098"/>
    <w:rsid w:val="00250232"/>
    <w:rsid w:val="00276024"/>
    <w:rsid w:val="0029243F"/>
    <w:rsid w:val="002D338C"/>
    <w:rsid w:val="002E4F0A"/>
    <w:rsid w:val="002F63AC"/>
    <w:rsid w:val="00307DA9"/>
    <w:rsid w:val="00316EDB"/>
    <w:rsid w:val="00350048"/>
    <w:rsid w:val="003541BD"/>
    <w:rsid w:val="00362859"/>
    <w:rsid w:val="0037418E"/>
    <w:rsid w:val="0037476C"/>
    <w:rsid w:val="003B3A2E"/>
    <w:rsid w:val="003C53DA"/>
    <w:rsid w:val="003F12E6"/>
    <w:rsid w:val="003F3756"/>
    <w:rsid w:val="00432EE0"/>
    <w:rsid w:val="00442C5B"/>
    <w:rsid w:val="00450081"/>
    <w:rsid w:val="00472DBB"/>
    <w:rsid w:val="00474DB8"/>
    <w:rsid w:val="00476BB3"/>
    <w:rsid w:val="00481DDC"/>
    <w:rsid w:val="004843FA"/>
    <w:rsid w:val="00494129"/>
    <w:rsid w:val="004A388D"/>
    <w:rsid w:val="004A6F4B"/>
    <w:rsid w:val="004B6390"/>
    <w:rsid w:val="004B7221"/>
    <w:rsid w:val="004E324E"/>
    <w:rsid w:val="004E38B8"/>
    <w:rsid w:val="005160B2"/>
    <w:rsid w:val="00527ED6"/>
    <w:rsid w:val="00534B6A"/>
    <w:rsid w:val="005350DA"/>
    <w:rsid w:val="00547A66"/>
    <w:rsid w:val="00552DB2"/>
    <w:rsid w:val="0056704E"/>
    <w:rsid w:val="005670E5"/>
    <w:rsid w:val="00580866"/>
    <w:rsid w:val="00581E77"/>
    <w:rsid w:val="005907D9"/>
    <w:rsid w:val="005A183C"/>
    <w:rsid w:val="005A60E7"/>
    <w:rsid w:val="005B5BC9"/>
    <w:rsid w:val="005C72E8"/>
    <w:rsid w:val="005D1697"/>
    <w:rsid w:val="005F7F1C"/>
    <w:rsid w:val="00601E7F"/>
    <w:rsid w:val="006072E1"/>
    <w:rsid w:val="00612AB2"/>
    <w:rsid w:val="0061458D"/>
    <w:rsid w:val="006262B0"/>
    <w:rsid w:val="00632739"/>
    <w:rsid w:val="006622D9"/>
    <w:rsid w:val="0067337A"/>
    <w:rsid w:val="00686BC7"/>
    <w:rsid w:val="006C5AA8"/>
    <w:rsid w:val="006C66CD"/>
    <w:rsid w:val="006D08BA"/>
    <w:rsid w:val="00705794"/>
    <w:rsid w:val="00755D1D"/>
    <w:rsid w:val="00771655"/>
    <w:rsid w:val="00774E3F"/>
    <w:rsid w:val="00781420"/>
    <w:rsid w:val="00790CC5"/>
    <w:rsid w:val="00794D11"/>
    <w:rsid w:val="007A29FC"/>
    <w:rsid w:val="007A742A"/>
    <w:rsid w:val="007D7555"/>
    <w:rsid w:val="007F69FC"/>
    <w:rsid w:val="00802E4E"/>
    <w:rsid w:val="00816387"/>
    <w:rsid w:val="008245B1"/>
    <w:rsid w:val="0083529A"/>
    <w:rsid w:val="00835C61"/>
    <w:rsid w:val="008406B3"/>
    <w:rsid w:val="008434B6"/>
    <w:rsid w:val="00876F43"/>
    <w:rsid w:val="008831FE"/>
    <w:rsid w:val="00886F37"/>
    <w:rsid w:val="008A7235"/>
    <w:rsid w:val="008B2C11"/>
    <w:rsid w:val="008B2C7F"/>
    <w:rsid w:val="008B750A"/>
    <w:rsid w:val="008C1DBA"/>
    <w:rsid w:val="008D0367"/>
    <w:rsid w:val="008D293B"/>
    <w:rsid w:val="008E0ABF"/>
    <w:rsid w:val="008F6D8C"/>
    <w:rsid w:val="009047BD"/>
    <w:rsid w:val="00915AE6"/>
    <w:rsid w:val="00917B17"/>
    <w:rsid w:val="00933F40"/>
    <w:rsid w:val="0095186A"/>
    <w:rsid w:val="00951BE5"/>
    <w:rsid w:val="00955CD6"/>
    <w:rsid w:val="009E0772"/>
    <w:rsid w:val="009F46B1"/>
    <w:rsid w:val="009F546D"/>
    <w:rsid w:val="00A00A58"/>
    <w:rsid w:val="00A062E0"/>
    <w:rsid w:val="00A11524"/>
    <w:rsid w:val="00A13595"/>
    <w:rsid w:val="00A47842"/>
    <w:rsid w:val="00A50EA9"/>
    <w:rsid w:val="00A57753"/>
    <w:rsid w:val="00A700CF"/>
    <w:rsid w:val="00A8266F"/>
    <w:rsid w:val="00A850EC"/>
    <w:rsid w:val="00A97C23"/>
    <w:rsid w:val="00AC3B9C"/>
    <w:rsid w:val="00AC5844"/>
    <w:rsid w:val="00AC6171"/>
    <w:rsid w:val="00AD23D0"/>
    <w:rsid w:val="00AD5466"/>
    <w:rsid w:val="00AE2BBC"/>
    <w:rsid w:val="00AF34AB"/>
    <w:rsid w:val="00AF5E26"/>
    <w:rsid w:val="00B0719B"/>
    <w:rsid w:val="00B1383F"/>
    <w:rsid w:val="00B25E57"/>
    <w:rsid w:val="00B3128B"/>
    <w:rsid w:val="00B32262"/>
    <w:rsid w:val="00B5000A"/>
    <w:rsid w:val="00B573C7"/>
    <w:rsid w:val="00B87DE2"/>
    <w:rsid w:val="00BC7C3A"/>
    <w:rsid w:val="00BE0CE9"/>
    <w:rsid w:val="00BE7425"/>
    <w:rsid w:val="00BF278B"/>
    <w:rsid w:val="00BF4E7E"/>
    <w:rsid w:val="00BF54C8"/>
    <w:rsid w:val="00C238F4"/>
    <w:rsid w:val="00C26A04"/>
    <w:rsid w:val="00C44385"/>
    <w:rsid w:val="00C44BD9"/>
    <w:rsid w:val="00C52871"/>
    <w:rsid w:val="00C6030C"/>
    <w:rsid w:val="00C65322"/>
    <w:rsid w:val="00C80622"/>
    <w:rsid w:val="00CA4F64"/>
    <w:rsid w:val="00CA5868"/>
    <w:rsid w:val="00CB2EBE"/>
    <w:rsid w:val="00CB3322"/>
    <w:rsid w:val="00CC3BC0"/>
    <w:rsid w:val="00CF149F"/>
    <w:rsid w:val="00D06904"/>
    <w:rsid w:val="00D316AF"/>
    <w:rsid w:val="00D41E97"/>
    <w:rsid w:val="00D73EB9"/>
    <w:rsid w:val="00DA2D23"/>
    <w:rsid w:val="00DA47C4"/>
    <w:rsid w:val="00DB3A76"/>
    <w:rsid w:val="00DC7CFC"/>
    <w:rsid w:val="00DF1514"/>
    <w:rsid w:val="00DF1ECA"/>
    <w:rsid w:val="00DF2398"/>
    <w:rsid w:val="00DF407D"/>
    <w:rsid w:val="00DF6EC8"/>
    <w:rsid w:val="00E00248"/>
    <w:rsid w:val="00E1757D"/>
    <w:rsid w:val="00E30DBC"/>
    <w:rsid w:val="00E44C57"/>
    <w:rsid w:val="00E73F68"/>
    <w:rsid w:val="00E837C5"/>
    <w:rsid w:val="00E86718"/>
    <w:rsid w:val="00EA15B4"/>
    <w:rsid w:val="00EA44E6"/>
    <w:rsid w:val="00EB213D"/>
    <w:rsid w:val="00EB3CF7"/>
    <w:rsid w:val="00EB492B"/>
    <w:rsid w:val="00EB6DDF"/>
    <w:rsid w:val="00ED2DEC"/>
    <w:rsid w:val="00ED6207"/>
    <w:rsid w:val="00F058C7"/>
    <w:rsid w:val="00F154BB"/>
    <w:rsid w:val="00F16E97"/>
    <w:rsid w:val="00F42A28"/>
    <w:rsid w:val="00F44579"/>
    <w:rsid w:val="00F451B5"/>
    <w:rsid w:val="00F51E91"/>
    <w:rsid w:val="00F94F3D"/>
    <w:rsid w:val="00FA13AF"/>
    <w:rsid w:val="00FB6B85"/>
    <w:rsid w:val="00FC707E"/>
    <w:rsid w:val="00FE6264"/>
    <w:rsid w:val="00FF21FA"/>
    <w:rsid w:val="00FF2688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62422"/>
  <w15:chartTrackingRefBased/>
  <w15:docId w15:val="{38B09E87-DDE2-4F6B-B20E-8130EBE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D33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F2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35C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5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50081"/>
    <w:rPr>
      <w:rFonts w:ascii="Segoe UI" w:eastAsia="Calibri" w:hAnsi="Segoe UI" w:cs="Segoe UI"/>
      <w:sz w:val="18"/>
      <w:szCs w:val="18"/>
      <w:lang w:eastAsia="en-US"/>
    </w:rPr>
  </w:style>
  <w:style w:type="paragraph" w:styleId="Testodelblocco">
    <w:name w:val="Block Text"/>
    <w:basedOn w:val="Normale"/>
    <w:rsid w:val="00450081"/>
    <w:pPr>
      <w:spacing w:after="0" w:line="240" w:lineRule="auto"/>
      <w:ind w:left="1503" w:right="284" w:hanging="1219"/>
      <w:jc w:val="both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500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0081"/>
  </w:style>
  <w:style w:type="paragraph" w:styleId="Paragrafoelenco">
    <w:name w:val="List Paragraph"/>
    <w:basedOn w:val="Normale"/>
    <w:qFormat/>
    <w:rsid w:val="00951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60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90CC5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79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35C6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35C6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F5E26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BF27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Enfasicorsivo">
    <w:name w:val="Emphasis"/>
    <w:basedOn w:val="Carpredefinitoparagrafo"/>
    <w:uiPriority w:val="20"/>
    <w:qFormat/>
    <w:rsid w:val="001C1D44"/>
    <w:rPr>
      <w:i/>
      <w:iCs/>
    </w:rPr>
  </w:style>
  <w:style w:type="character" w:customStyle="1" w:styleId="answernumber">
    <w:name w:val="answernumber"/>
    <w:basedOn w:val="Carpredefinitoparagrafo"/>
    <w:rsid w:val="001C1D44"/>
  </w:style>
  <w:style w:type="character" w:customStyle="1" w:styleId="qno">
    <w:name w:val="qno"/>
    <w:basedOn w:val="Carpredefinitoparagrafo"/>
    <w:rsid w:val="008406B3"/>
  </w:style>
  <w:style w:type="character" w:customStyle="1" w:styleId="questionflagtext">
    <w:name w:val="questionflagtext"/>
    <w:basedOn w:val="Carpredefinitoparagrafo"/>
    <w:rsid w:val="008406B3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002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00248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002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00248"/>
    <w:rPr>
      <w:rFonts w:ascii="Arial" w:hAnsi="Arial" w:cs="Arial"/>
      <w:vanish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8A7235"/>
    <w:pPr>
      <w:autoSpaceDN w:val="0"/>
      <w:spacing w:after="8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A7235"/>
    <w:rPr>
      <w:rFonts w:ascii="Courier New" w:hAnsi="Courier New"/>
    </w:rPr>
  </w:style>
  <w:style w:type="paragraph" w:customStyle="1" w:styleId="Standard">
    <w:name w:val="Standard"/>
    <w:rsid w:val="008A7235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7235"/>
    <w:pPr>
      <w:spacing w:after="12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e"/>
    <w:rsid w:val="008A7235"/>
    <w:pPr>
      <w:autoSpaceDN w:val="0"/>
      <w:spacing w:before="100" w:after="119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8A7235"/>
    <w:pPr>
      <w:autoSpaceDE w:val="0"/>
      <w:autoSpaceDN w:val="0"/>
      <w:spacing w:after="80"/>
    </w:pPr>
    <w:rPr>
      <w:rFonts w:ascii="Arial" w:hAnsi="Arial" w:cs="Arial"/>
      <w:color w:val="000000"/>
      <w:sz w:val="24"/>
      <w:szCs w:val="24"/>
    </w:rPr>
  </w:style>
  <w:style w:type="paragraph" w:customStyle="1" w:styleId="el">
    <w:name w:val="el"/>
    <w:basedOn w:val="Standard"/>
    <w:rsid w:val="001B1527"/>
    <w:pPr>
      <w:textAlignment w:val="baseline"/>
    </w:pPr>
    <w:rPr>
      <w:rFonts w:eastAsia="Times New Roman" w:cs="Times LT"/>
      <w:lang w:bidi="ar-SA"/>
    </w:rPr>
  </w:style>
  <w:style w:type="paragraph" w:customStyle="1" w:styleId="paragraph">
    <w:name w:val="paragraph"/>
    <w:basedOn w:val="Normale"/>
    <w:rsid w:val="002760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2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9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1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7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9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5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7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3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3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6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8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9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5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2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7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p.ra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5085-D152-4161-93BC-5921C091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682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CACCIATORE DI CINGHIALE ABILITATO</vt:lpstr>
    </vt:vector>
  </TitlesOfParts>
  <Company>Provincia di Ravenna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CACCIATORE DI CINGHIALE ABILITATO</dc:title>
  <dc:subject/>
  <dc:creator>Rosetti Rossella</dc:creator>
  <cp:keywords/>
  <dc:description/>
  <cp:lastModifiedBy>Rosetti Rossella</cp:lastModifiedBy>
  <cp:revision>6</cp:revision>
  <cp:lastPrinted>2019-02-21T08:45:00Z</cp:lastPrinted>
  <dcterms:created xsi:type="dcterms:W3CDTF">2020-09-03T08:53:00Z</dcterms:created>
  <dcterms:modified xsi:type="dcterms:W3CDTF">2021-06-15T07:28:00Z</dcterms:modified>
</cp:coreProperties>
</file>