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771D1" w:rsidRPr="00CC6E99" w14:paraId="6B85DD01" w14:textId="77777777" w:rsidTr="00652DB9">
        <w:tc>
          <w:tcPr>
            <w:tcW w:w="5000" w:type="pct"/>
            <w:gridSpan w:val="3"/>
          </w:tcPr>
          <w:p w14:paraId="2FEB28B8" w14:textId="07AC401A" w:rsidR="000771D1" w:rsidRPr="00CC6E99" w:rsidRDefault="000771D1" w:rsidP="00652DB9">
            <w:pPr>
              <w:snapToGrid w:val="0"/>
              <w:rPr>
                <w:rFonts w:ascii="Arial" w:eastAsia="ArialMT" w:hAnsi="Arial" w:cs="Arial"/>
                <w:b/>
              </w:rPr>
            </w:pPr>
            <w:r w:rsidRPr="00CC6E99">
              <w:rPr>
                <w:b/>
                <w:bCs/>
                <w:noProof/>
                <w:color w:val="000000"/>
              </w:rPr>
              <w:t xml:space="preserve">ALLEGATO </w:t>
            </w:r>
            <w:r w:rsidR="00CC6E99">
              <w:rPr>
                <w:b/>
                <w:bCs/>
                <w:noProof/>
                <w:color w:val="000000"/>
              </w:rPr>
              <w:t>D</w:t>
            </w:r>
          </w:p>
        </w:tc>
      </w:tr>
      <w:tr w:rsidR="000771D1" w:rsidRPr="002A6AD6" w14:paraId="518675C0" w14:textId="77777777" w:rsidTr="00652DB9">
        <w:tc>
          <w:tcPr>
            <w:tcW w:w="5000" w:type="pct"/>
            <w:gridSpan w:val="3"/>
          </w:tcPr>
          <w:p w14:paraId="097C581E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507CA79" wp14:editId="46EF715A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D27FB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65037AAF" w14:textId="77777777" w:rsidR="000771D1" w:rsidRPr="002A6AD6" w:rsidRDefault="000771D1" w:rsidP="00652DB9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0771D1" w:rsidRPr="002A6AD6" w14:paraId="7B44F005" w14:textId="77777777" w:rsidTr="00652DB9">
        <w:tc>
          <w:tcPr>
            <w:tcW w:w="1666" w:type="pct"/>
            <w:vAlign w:val="center"/>
          </w:tcPr>
          <w:p w14:paraId="2E601FFE" w14:textId="77777777" w:rsidR="000771D1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ADC6B06" wp14:editId="2502C38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B81390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08D34F50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761335A7" wp14:editId="59FE494B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D9654EE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4EA561" wp14:editId="632B39A0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D1" w:rsidRPr="002A6AD6" w14:paraId="7B6458C1" w14:textId="77777777" w:rsidTr="00652DB9">
        <w:tc>
          <w:tcPr>
            <w:tcW w:w="5000" w:type="pct"/>
            <w:gridSpan w:val="3"/>
          </w:tcPr>
          <w:p w14:paraId="5C3BA94D" w14:textId="77777777" w:rsidR="00E43E13" w:rsidRPr="00E43E13" w:rsidRDefault="00E43E13" w:rsidP="00E43E13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43E13">
              <w:rPr>
                <w:color w:val="000000"/>
                <w:sz w:val="16"/>
                <w:szCs w:val="16"/>
              </w:rPr>
              <w:t>Misura 5.68</w:t>
            </w:r>
          </w:p>
          <w:p w14:paraId="77DAC703" w14:textId="77777777" w:rsidR="00E43E13" w:rsidRPr="00E43E13" w:rsidRDefault="00E43E13" w:rsidP="00E43E13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43E13">
              <w:rPr>
                <w:color w:val="000000"/>
                <w:sz w:val="16"/>
                <w:szCs w:val="16"/>
              </w:rPr>
              <w:t>Misure a favore della commercializzazione</w:t>
            </w:r>
          </w:p>
          <w:p w14:paraId="1F11A857" w14:textId="77777777" w:rsidR="00E43E13" w:rsidRPr="00E43E13" w:rsidRDefault="00E43E13" w:rsidP="00E43E13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43E13">
              <w:rPr>
                <w:color w:val="000000"/>
                <w:sz w:val="16"/>
                <w:szCs w:val="16"/>
              </w:rPr>
              <w:t>Art. 68 del Reg. (UE) n. 508/2014</w:t>
            </w:r>
          </w:p>
          <w:p w14:paraId="0373DAF7" w14:textId="77777777" w:rsidR="00E43E13" w:rsidRPr="00E43E13" w:rsidRDefault="00E43E13" w:rsidP="00E43E13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43E13">
              <w:rPr>
                <w:color w:val="000000"/>
                <w:sz w:val="16"/>
                <w:szCs w:val="16"/>
              </w:rPr>
              <w:t>AVVISO PUBBLICO - Annualità 2020</w:t>
            </w:r>
          </w:p>
          <w:p w14:paraId="0EA3E28A" w14:textId="77777777" w:rsidR="00E43E13" w:rsidRPr="00E43E13" w:rsidRDefault="00E43E13" w:rsidP="00E43E13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43E13">
              <w:rPr>
                <w:color w:val="000000"/>
                <w:sz w:val="16"/>
                <w:szCs w:val="16"/>
              </w:rPr>
              <w:t>PRIORITÀ n. 5</w:t>
            </w:r>
          </w:p>
          <w:p w14:paraId="3EE89336" w14:textId="08C2F839" w:rsidR="000771D1" w:rsidRPr="002A6AD6" w:rsidRDefault="00E43E13" w:rsidP="00E43E13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E43E13">
              <w:rPr>
                <w:color w:val="000000"/>
                <w:sz w:val="16"/>
                <w:szCs w:val="16"/>
              </w:rPr>
              <w:t>Favorire la commercializzazione e la trasformazione</w:t>
            </w:r>
            <w:r w:rsidRPr="00E43E13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0771D1" w:rsidRPr="002A6AD6" w14:paraId="15E45E71" w14:textId="77777777" w:rsidTr="00652DB9">
        <w:tc>
          <w:tcPr>
            <w:tcW w:w="5000" w:type="pct"/>
            <w:gridSpan w:val="3"/>
          </w:tcPr>
          <w:p w14:paraId="4D1FE4C1" w14:textId="77777777" w:rsidR="00E43E13" w:rsidRDefault="00E43E13" w:rsidP="00652DB9">
            <w:pPr>
              <w:jc w:val="center"/>
              <w:rPr>
                <w:rFonts w:cs="Times New Roman"/>
                <w:b/>
              </w:rPr>
            </w:pPr>
          </w:p>
          <w:p w14:paraId="4E510973" w14:textId="2E24060A" w:rsidR="000771D1" w:rsidRPr="009B029E" w:rsidRDefault="00035A4B" w:rsidP="00652D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71D1">
              <w:rPr>
                <w:rFonts w:cs="Times New Roman"/>
                <w:b/>
                <w:smallCaps/>
              </w:rPr>
              <w:t>QUADRO</w:t>
            </w:r>
            <w:r>
              <w:rPr>
                <w:rFonts w:cs="Times New Roman"/>
                <w:b/>
                <w:smallCaps/>
              </w:rPr>
              <w:t xml:space="preserve"> E</w:t>
            </w:r>
            <w:r w:rsidR="000771D1" w:rsidRPr="000771D1">
              <w:rPr>
                <w:rFonts w:cs="Times New Roman"/>
                <w:b/>
                <w:smallCaps/>
              </w:rPr>
              <w:t>CONOMICO</w:t>
            </w:r>
          </w:p>
        </w:tc>
      </w:tr>
    </w:tbl>
    <w:p w14:paraId="4D331263" w14:textId="20AEF7DB" w:rsidR="002C06F3" w:rsidRDefault="002C06F3" w:rsidP="002C06F3">
      <w:pPr>
        <w:tabs>
          <w:tab w:val="left" w:pos="3629"/>
          <w:tab w:val="center" w:pos="8189"/>
        </w:tabs>
        <w:spacing w:line="256" w:lineRule="auto"/>
        <w:jc w:val="center"/>
        <w:rPr>
          <w:rFonts w:eastAsia="Arial" w:cs="Times New Roman"/>
          <w:kern w:val="0"/>
          <w:sz w:val="22"/>
          <w:szCs w:val="22"/>
          <w:lang w:eastAsia="it-IT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830"/>
      </w:tblGrid>
      <w:tr w:rsidR="002C06F3" w14:paraId="5E59846B" w14:textId="77777777" w:rsidTr="00A84D27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438" w14:textId="77777777" w:rsidR="002C06F3" w:rsidRDefault="002C06F3" w:rsidP="0049598A">
            <w:pPr>
              <w:spacing w:after="170"/>
              <w:ind w:left="284"/>
              <w:rPr>
                <w:rFonts w:cs="Times New Roman"/>
                <w:b/>
                <w:kern w:val="2"/>
              </w:rPr>
            </w:pPr>
            <w:bookmarkStart w:id="0" w:name="_Hlk26965435"/>
            <w:r>
              <w:rPr>
                <w:rFonts w:cs="Times New Roman"/>
                <w:b/>
                <w:kern w:val="2"/>
              </w:rPr>
              <w:t>Ragione sociale del richiedente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388" w14:textId="77777777" w:rsidR="002C06F3" w:rsidRDefault="002C06F3" w:rsidP="00E4393F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</w:p>
        </w:tc>
      </w:tr>
      <w:tr w:rsidR="002C06F3" w14:paraId="494014B6" w14:textId="77777777" w:rsidTr="00A84D27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D8CF" w14:textId="77777777" w:rsidR="002C06F3" w:rsidRDefault="002C06F3" w:rsidP="00E4393F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kern w:val="2"/>
              </w:rPr>
              <w:t>Codice fiscale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22A" w14:textId="77777777" w:rsidR="002C06F3" w:rsidRDefault="002C06F3" w:rsidP="00E4393F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</w:p>
        </w:tc>
      </w:tr>
      <w:bookmarkEnd w:id="0"/>
    </w:tbl>
    <w:p w14:paraId="3A6762D5" w14:textId="7134741E" w:rsidR="009D3EDB" w:rsidRDefault="009D3EDB" w:rsidP="002C06F3">
      <w:pPr>
        <w:spacing w:line="256" w:lineRule="auto"/>
        <w:ind w:left="284"/>
        <w:jc w:val="center"/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</w:pPr>
    </w:p>
    <w:p w14:paraId="0457A08F" w14:textId="7EB5D3CC" w:rsidR="009D3EDB" w:rsidRDefault="009D3EDB">
      <w:pPr>
        <w:suppressAutoHyphens w:val="0"/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</w:pPr>
      <w:bookmarkStart w:id="1" w:name="_GoBack"/>
      <w:bookmarkEnd w:id="1"/>
    </w:p>
    <w:p w14:paraId="2B47619E" w14:textId="6795E090" w:rsidR="002C06F3" w:rsidRDefault="002C06F3" w:rsidP="002C06F3">
      <w:pPr>
        <w:spacing w:line="256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t>ELENCO DETTAGLIATO VOCI DI SPESA DEL PROGETTO</w:t>
      </w:r>
    </w:p>
    <w:p w14:paraId="20D5B332" w14:textId="77777777" w:rsidR="00FE4B10" w:rsidRPr="004072F3" w:rsidRDefault="00FE4B10" w:rsidP="002C06F3">
      <w:pPr>
        <w:spacing w:line="256" w:lineRule="auto"/>
        <w:ind w:left="284"/>
        <w:jc w:val="center"/>
        <w:rPr>
          <w:rFonts w:eastAsia="ArialMT" w:cs="Times New Roman"/>
          <w:b/>
          <w:bCs/>
          <w:color w:val="00000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1762"/>
        <w:gridCol w:w="1966"/>
        <w:gridCol w:w="1966"/>
        <w:gridCol w:w="1968"/>
        <w:gridCol w:w="1966"/>
      </w:tblGrid>
      <w:tr w:rsidR="00A84D27" w:rsidRPr="00FE4B10" w14:paraId="1EAD0AA7" w14:textId="77777777" w:rsidTr="00E43E13">
        <w:trPr>
          <w:cantSplit/>
          <w:trHeight w:hRule="exact" w:val="886"/>
          <w:tblHeader/>
        </w:trPr>
        <w:tc>
          <w:tcPr>
            <w:tcW w:w="915" w:type="pct"/>
            <w:vAlign w:val="center"/>
            <w:hideMark/>
          </w:tcPr>
          <w:p w14:paraId="49C97E61" w14:textId="7623D4B9" w:rsidR="004072F3" w:rsidRPr="00FE4B10" w:rsidRDefault="00BA758E" w:rsidP="00FE4B10">
            <w:pPr>
              <w:spacing w:line="25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Operazione</w:t>
            </w:r>
          </w:p>
          <w:p w14:paraId="75A7DE41" w14:textId="5B97A7D0" w:rsidR="00BA758E" w:rsidRPr="00FE4B10" w:rsidRDefault="00BA758E" w:rsidP="00FE4B10">
            <w:pPr>
              <w:spacing w:line="25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4065F2C" w14:textId="640DBF63" w:rsidR="00BA758E" w:rsidRPr="00FE4B10" w:rsidRDefault="00BA758E" w:rsidP="00A84D27">
            <w:pPr>
              <w:spacing w:line="25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 xml:space="preserve">Intervento </w:t>
            </w:r>
          </w:p>
        </w:tc>
        <w:tc>
          <w:tcPr>
            <w:tcW w:w="1021" w:type="pct"/>
            <w:vAlign w:val="center"/>
            <w:hideMark/>
          </w:tcPr>
          <w:p w14:paraId="7396BFB5" w14:textId="2D280BF2" w:rsidR="009434C6" w:rsidRPr="00FE4B10" w:rsidRDefault="00BA758E" w:rsidP="00A84D27">
            <w:pPr>
              <w:spacing w:line="256" w:lineRule="auto"/>
              <w:ind w:left="-86" w:right="-10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 xml:space="preserve">Spese relative ai singoli investimenti afferenti </w:t>
            </w:r>
            <w:r w:rsidR="00CC6E99" w:rsidRPr="00FE4B10">
              <w:rPr>
                <w:rFonts w:cs="Times New Roman"/>
                <w:b/>
                <w:sz w:val="16"/>
                <w:szCs w:val="16"/>
              </w:rPr>
              <w:t>all’intervento</w:t>
            </w:r>
          </w:p>
          <w:p w14:paraId="437DE2B1" w14:textId="7E741739" w:rsidR="00BA758E" w:rsidRPr="00FE4B10" w:rsidRDefault="00BA758E" w:rsidP="00A84D27">
            <w:pPr>
              <w:spacing w:line="256" w:lineRule="auto"/>
              <w:ind w:left="-86" w:right="-10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  <w:hideMark/>
          </w:tcPr>
          <w:p w14:paraId="444D6FF3" w14:textId="618C1AAA" w:rsidR="00CC6E99" w:rsidRPr="00FE4B10" w:rsidRDefault="00342B73" w:rsidP="00A84D27">
            <w:pPr>
              <w:spacing w:line="256" w:lineRule="auto"/>
              <w:ind w:left="-108" w:right="2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Preventivo</w:t>
            </w:r>
          </w:p>
          <w:p w14:paraId="0D18ED14" w14:textId="77777777" w:rsidR="00FE4B10" w:rsidRDefault="00BA758E" w:rsidP="00A84D27">
            <w:pPr>
              <w:spacing w:line="256" w:lineRule="auto"/>
              <w:ind w:left="-108" w:right="2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 xml:space="preserve">n…. - del …- </w:t>
            </w:r>
          </w:p>
          <w:p w14:paraId="4F6E739F" w14:textId="52306127" w:rsidR="00BA758E" w:rsidRPr="00FE4B10" w:rsidRDefault="00BA758E" w:rsidP="00A84D27">
            <w:pPr>
              <w:spacing w:line="256" w:lineRule="auto"/>
              <w:ind w:left="-108" w:right="21"/>
              <w:jc w:val="center"/>
              <w:rPr>
                <w:rFonts w:cs="Times New Roman"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ditta fornitrice</w:t>
            </w:r>
            <w:r w:rsidR="00FE4B10">
              <w:rPr>
                <w:rFonts w:cs="Times New Roman"/>
                <w:b/>
                <w:sz w:val="16"/>
                <w:szCs w:val="16"/>
              </w:rPr>
              <w:t>__________</w:t>
            </w:r>
          </w:p>
        </w:tc>
        <w:tc>
          <w:tcPr>
            <w:tcW w:w="1021" w:type="pct"/>
            <w:vAlign w:val="center"/>
            <w:hideMark/>
          </w:tcPr>
          <w:p w14:paraId="5B567400" w14:textId="3C0C9902" w:rsidR="00BA758E" w:rsidRPr="00FE4B10" w:rsidRDefault="00BA758E" w:rsidP="00A84D27">
            <w:pPr>
              <w:spacing w:line="256" w:lineRule="auto"/>
              <w:ind w:right="32"/>
              <w:jc w:val="center"/>
              <w:rPr>
                <w:rFonts w:cs="Times New Roman"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Importo €</w:t>
            </w:r>
            <w:r w:rsidR="00342B73" w:rsidRPr="00FE4B1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</w:tr>
      <w:tr w:rsidR="00A84D27" w:rsidRPr="00342B73" w14:paraId="3E6EE65C" w14:textId="77777777" w:rsidTr="00E43E13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628150FC" w14:textId="46ABD2E1" w:rsidR="00BA758E" w:rsidRPr="00342B73" w:rsidRDefault="00342B73" w:rsidP="00A84D27">
            <w:pPr>
              <w:pStyle w:val="Standard"/>
              <w:autoSpaceDE w:val="0"/>
              <w:spacing w:before="60" w:after="60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021" w:type="pct"/>
            <w:vAlign w:val="center"/>
          </w:tcPr>
          <w:p w14:paraId="160CBB7A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180E854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495D8A0C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485DCA8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5431C8A" w14:textId="77777777" w:rsidTr="00E43E13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63B1CD39" w14:textId="77777777" w:rsidR="00BA758E" w:rsidRPr="00342B73" w:rsidRDefault="00BA758E" w:rsidP="00A84D27">
            <w:pPr>
              <w:ind w:left="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71AE018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D13D123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1C4AEC15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14F963C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34D8C60F" w14:textId="77777777" w:rsidTr="00E43E13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63F1FBA2" w14:textId="77777777" w:rsidR="00BA758E" w:rsidRPr="00342B73" w:rsidRDefault="00BA758E" w:rsidP="00A84D27">
            <w:pPr>
              <w:ind w:left="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54F517D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EF607DE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1F98B93A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10696EC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7A0B54BD" w14:textId="77777777" w:rsidTr="00E43E13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44819CE9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B6D61A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E47F053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58DB83E1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85F45F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7542D7C3" w14:textId="77777777" w:rsidTr="00E43E13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769935CA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EB177D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94EB3CB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4B543A01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942083C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47795" w:rsidRPr="00342B73" w14:paraId="541CEFD9" w14:textId="77777777" w:rsidTr="00FE4B10">
        <w:trPr>
          <w:cantSplit/>
          <w:trHeight w:hRule="exact" w:val="851"/>
        </w:trPr>
        <w:tc>
          <w:tcPr>
            <w:tcW w:w="3979" w:type="pct"/>
            <w:gridSpan w:val="4"/>
            <w:vAlign w:val="center"/>
            <w:hideMark/>
          </w:tcPr>
          <w:p w14:paraId="57472A4F" w14:textId="77777777" w:rsidR="00E47795" w:rsidRPr="00342B73" w:rsidRDefault="00E47795" w:rsidP="00A84D27">
            <w:pPr>
              <w:spacing w:line="256" w:lineRule="auto"/>
              <w:ind w:left="26" w:right="4"/>
              <w:rPr>
                <w:rFonts w:cs="Times New Roman"/>
                <w:b/>
                <w:bCs/>
                <w:sz w:val="16"/>
                <w:szCs w:val="16"/>
              </w:rPr>
            </w:pPr>
            <w:r w:rsidRPr="00342B73">
              <w:rPr>
                <w:rFonts w:cs="Times New Roman"/>
                <w:b/>
                <w:bCs/>
                <w:sz w:val="16"/>
                <w:szCs w:val="16"/>
              </w:rPr>
              <w:t>TOTALE (IVA ESCLUSA)*</w:t>
            </w:r>
          </w:p>
        </w:tc>
        <w:tc>
          <w:tcPr>
            <w:tcW w:w="1021" w:type="pct"/>
            <w:vAlign w:val="center"/>
          </w:tcPr>
          <w:p w14:paraId="03D66CEA" w14:textId="77777777" w:rsidR="00E47795" w:rsidRPr="00342B73" w:rsidRDefault="00E47795" w:rsidP="00FA2ABE">
            <w:pPr>
              <w:spacing w:line="256" w:lineRule="auto"/>
              <w:ind w:right="4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14:paraId="7169A681" w14:textId="77777777" w:rsidR="002C06F3" w:rsidRPr="00A84D27" w:rsidRDefault="002C06F3" w:rsidP="002C06F3">
      <w:pPr>
        <w:ind w:left="-5"/>
        <w:rPr>
          <w:rFonts w:cs="Times New Roman"/>
          <w:b/>
          <w:sz w:val="16"/>
          <w:szCs w:val="16"/>
        </w:rPr>
      </w:pPr>
      <w:r w:rsidRPr="00A84D27">
        <w:rPr>
          <w:rFonts w:cs="Times New Roman"/>
          <w:b/>
          <w:sz w:val="16"/>
          <w:szCs w:val="16"/>
        </w:rPr>
        <w:t xml:space="preserve">*La somma deve corrispondere a quanto indicato nella domanda (Allegato A all’Avviso) </w:t>
      </w:r>
    </w:p>
    <w:p w14:paraId="390A81CE" w14:textId="77777777" w:rsidR="0049598A" w:rsidRDefault="0049598A" w:rsidP="0049598A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</w:p>
    <w:p w14:paraId="33E0768D" w14:textId="63227CCC" w:rsidR="00E43E13" w:rsidRDefault="002C06F3" w:rsidP="0049598A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  <w:r>
        <w:rPr>
          <w:rFonts w:cs="Times New Roman"/>
          <w:kern w:val="2"/>
          <w:lang w:eastAsia="hi-IN"/>
        </w:rPr>
        <w:t>_______________________, lì _______/_____/_______</w:t>
      </w:r>
    </w:p>
    <w:p w14:paraId="52593CA1" w14:textId="02FAC19A" w:rsidR="00A84D27" w:rsidRDefault="00A84D27" w:rsidP="00E43E13">
      <w:pPr>
        <w:tabs>
          <w:tab w:val="center" w:pos="8505"/>
        </w:tabs>
        <w:spacing w:line="720" w:lineRule="auto"/>
        <w:ind w:left="5954" w:right="-1"/>
        <w:jc w:val="center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2"/>
          <w:lang w:eastAsia="hi-IN"/>
        </w:rPr>
        <w:t>Timbro e firma del richiedente</w:t>
      </w:r>
    </w:p>
    <w:p w14:paraId="4477D9F5" w14:textId="77777777" w:rsidR="00A84D27" w:rsidRDefault="00A84D27" w:rsidP="00E43E13">
      <w:pPr>
        <w:tabs>
          <w:tab w:val="center" w:pos="8505"/>
        </w:tabs>
        <w:spacing w:line="720" w:lineRule="auto"/>
        <w:ind w:left="5670" w:right="-1"/>
        <w:jc w:val="center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2"/>
          <w:lang w:eastAsia="hi-IN"/>
        </w:rPr>
        <w:t>____________________________</w:t>
      </w:r>
    </w:p>
    <w:sectPr w:rsidR="00A84D27" w:rsidSect="00A84D27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8D2E" w14:textId="77777777" w:rsidR="00147D90" w:rsidRDefault="00147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4F29" w14:textId="77777777" w:rsidR="00147D90" w:rsidRDefault="00147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4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5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4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5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8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9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0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5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8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3"/>
  </w:num>
  <w:num w:numId="4">
    <w:abstractNumId w:val="66"/>
  </w:num>
  <w:num w:numId="5">
    <w:abstractNumId w:val="99"/>
  </w:num>
  <w:num w:numId="6">
    <w:abstractNumId w:val="151"/>
  </w:num>
  <w:num w:numId="7">
    <w:abstractNumId w:val="90"/>
  </w:num>
  <w:num w:numId="8">
    <w:abstractNumId w:val="115"/>
  </w:num>
  <w:num w:numId="9">
    <w:abstractNumId w:val="152"/>
  </w:num>
  <w:num w:numId="10">
    <w:abstractNumId w:val="81"/>
  </w:num>
  <w:num w:numId="11">
    <w:abstractNumId w:val="98"/>
  </w:num>
  <w:num w:numId="12">
    <w:abstractNumId w:val="74"/>
  </w:num>
  <w:num w:numId="13">
    <w:abstractNumId w:val="77"/>
  </w:num>
  <w:num w:numId="14">
    <w:abstractNumId w:val="65"/>
  </w:num>
  <w:num w:numId="15">
    <w:abstractNumId w:val="120"/>
  </w:num>
  <w:num w:numId="16">
    <w:abstractNumId w:val="88"/>
  </w:num>
  <w:num w:numId="17">
    <w:abstractNumId w:val="132"/>
  </w:num>
  <w:num w:numId="18">
    <w:abstractNumId w:val="126"/>
  </w:num>
  <w:num w:numId="19">
    <w:abstractNumId w:val="62"/>
  </w:num>
  <w:num w:numId="20">
    <w:abstractNumId w:val="56"/>
  </w:num>
  <w:num w:numId="21">
    <w:abstractNumId w:val="156"/>
  </w:num>
  <w:num w:numId="22">
    <w:abstractNumId w:val="8"/>
  </w:num>
  <w:num w:numId="23">
    <w:abstractNumId w:val="133"/>
  </w:num>
  <w:num w:numId="24">
    <w:abstractNumId w:val="87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49"/>
  </w:num>
  <w:num w:numId="30">
    <w:abstractNumId w:val="31"/>
  </w:num>
  <w:num w:numId="31">
    <w:abstractNumId w:val="114"/>
  </w:num>
  <w:num w:numId="32">
    <w:abstractNumId w:val="102"/>
  </w:num>
  <w:num w:numId="33">
    <w:abstractNumId w:val="73"/>
  </w:num>
  <w:num w:numId="34">
    <w:abstractNumId w:val="49"/>
  </w:num>
  <w:num w:numId="35">
    <w:abstractNumId w:val="89"/>
  </w:num>
  <w:num w:numId="36">
    <w:abstractNumId w:val="118"/>
  </w:num>
  <w:num w:numId="37">
    <w:abstractNumId w:val="110"/>
  </w:num>
  <w:num w:numId="38">
    <w:abstractNumId w:val="125"/>
  </w:num>
  <w:num w:numId="39">
    <w:abstractNumId w:val="32"/>
  </w:num>
  <w:num w:numId="40">
    <w:abstractNumId w:val="122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5"/>
  </w:num>
  <w:num w:numId="46">
    <w:abstractNumId w:val="84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1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5"/>
  </w:num>
  <w:num w:numId="58">
    <w:abstractNumId w:val="106"/>
  </w:num>
  <w:num w:numId="59">
    <w:abstractNumId w:val="71"/>
  </w:num>
  <w:num w:numId="60">
    <w:abstractNumId w:val="137"/>
  </w:num>
  <w:num w:numId="61">
    <w:abstractNumId w:val="105"/>
  </w:num>
  <w:num w:numId="62">
    <w:abstractNumId w:val="38"/>
  </w:num>
  <w:num w:numId="63">
    <w:abstractNumId w:val="16"/>
  </w:num>
  <w:num w:numId="64">
    <w:abstractNumId w:val="96"/>
  </w:num>
  <w:num w:numId="65">
    <w:abstractNumId w:val="63"/>
  </w:num>
  <w:num w:numId="66">
    <w:abstractNumId w:val="10"/>
  </w:num>
  <w:num w:numId="67">
    <w:abstractNumId w:val="23"/>
  </w:num>
  <w:num w:numId="68">
    <w:abstractNumId w:val="140"/>
  </w:num>
  <w:num w:numId="69">
    <w:abstractNumId w:val="18"/>
  </w:num>
  <w:num w:numId="70">
    <w:abstractNumId w:val="7"/>
  </w:num>
  <w:num w:numId="71">
    <w:abstractNumId w:val="119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4"/>
  </w:num>
  <w:num w:numId="77">
    <w:abstractNumId w:val="58"/>
  </w:num>
  <w:num w:numId="78">
    <w:abstractNumId w:val="64"/>
  </w:num>
  <w:num w:numId="79">
    <w:abstractNumId w:val="128"/>
  </w:num>
  <w:num w:numId="80">
    <w:abstractNumId w:val="36"/>
  </w:num>
  <w:num w:numId="81">
    <w:abstractNumId w:val="6"/>
  </w:num>
  <w:num w:numId="82">
    <w:abstractNumId w:val="57"/>
  </w:num>
  <w:num w:numId="83">
    <w:abstractNumId w:val="143"/>
  </w:num>
  <w:num w:numId="84">
    <w:abstractNumId w:val="145"/>
  </w:num>
  <w:num w:numId="85">
    <w:abstractNumId w:val="100"/>
  </w:num>
  <w:num w:numId="86">
    <w:abstractNumId w:val="72"/>
  </w:num>
  <w:num w:numId="87">
    <w:abstractNumId w:val="45"/>
  </w:num>
  <w:num w:numId="88">
    <w:abstractNumId w:val="25"/>
  </w:num>
  <w:num w:numId="89">
    <w:abstractNumId w:val="91"/>
  </w:num>
  <w:num w:numId="90">
    <w:abstractNumId w:val="147"/>
  </w:num>
  <w:num w:numId="91">
    <w:abstractNumId w:val="138"/>
  </w:num>
  <w:num w:numId="92">
    <w:abstractNumId w:val="121"/>
  </w:num>
  <w:num w:numId="93">
    <w:abstractNumId w:val="136"/>
  </w:num>
  <w:num w:numId="94">
    <w:abstractNumId w:val="69"/>
  </w:num>
  <w:num w:numId="95">
    <w:abstractNumId w:val="79"/>
  </w:num>
  <w:num w:numId="96">
    <w:abstractNumId w:val="131"/>
  </w:num>
  <w:num w:numId="97">
    <w:abstractNumId w:val="48"/>
  </w:num>
  <w:num w:numId="98">
    <w:abstractNumId w:val="86"/>
  </w:num>
  <w:num w:numId="99">
    <w:abstractNumId w:val="109"/>
  </w:num>
  <w:num w:numId="100">
    <w:abstractNumId w:val="123"/>
  </w:num>
  <w:num w:numId="101">
    <w:abstractNumId w:val="103"/>
  </w:num>
  <w:num w:numId="102">
    <w:abstractNumId w:val="127"/>
  </w:num>
  <w:num w:numId="103">
    <w:abstractNumId w:val="47"/>
  </w:num>
  <w:num w:numId="104">
    <w:abstractNumId w:val="21"/>
  </w:num>
  <w:num w:numId="105">
    <w:abstractNumId w:val="150"/>
  </w:num>
  <w:num w:numId="106">
    <w:abstractNumId w:val="116"/>
  </w:num>
  <w:num w:numId="107">
    <w:abstractNumId w:val="35"/>
  </w:num>
  <w:num w:numId="108">
    <w:abstractNumId w:val="19"/>
  </w:num>
  <w:num w:numId="109">
    <w:abstractNumId w:val="43"/>
  </w:num>
  <w:num w:numId="110">
    <w:abstractNumId w:val="157"/>
  </w:num>
  <w:num w:numId="111">
    <w:abstractNumId w:val="141"/>
  </w:num>
  <w:num w:numId="112">
    <w:abstractNumId w:val="27"/>
  </w:num>
  <w:num w:numId="113">
    <w:abstractNumId w:val="82"/>
  </w:num>
  <w:num w:numId="114">
    <w:abstractNumId w:val="155"/>
  </w:num>
  <w:num w:numId="115">
    <w:abstractNumId w:val="134"/>
  </w:num>
  <w:num w:numId="116">
    <w:abstractNumId w:val="107"/>
  </w:num>
  <w:num w:numId="117">
    <w:abstractNumId w:val="135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6"/>
  </w:num>
  <w:num w:numId="123">
    <w:abstractNumId w:val="42"/>
  </w:num>
  <w:num w:numId="124">
    <w:abstractNumId w:val="129"/>
  </w:num>
  <w:num w:numId="125">
    <w:abstractNumId w:val="148"/>
  </w:num>
  <w:num w:numId="126">
    <w:abstractNumId w:val="67"/>
  </w:num>
  <w:num w:numId="127">
    <w:abstractNumId w:val="142"/>
  </w:num>
  <w:num w:numId="128">
    <w:abstractNumId w:val="124"/>
  </w:num>
  <w:num w:numId="129">
    <w:abstractNumId w:val="37"/>
  </w:num>
  <w:num w:numId="130">
    <w:abstractNumId w:val="139"/>
  </w:num>
  <w:num w:numId="131">
    <w:abstractNumId w:val="108"/>
  </w:num>
  <w:num w:numId="132">
    <w:abstractNumId w:val="29"/>
  </w:num>
  <w:num w:numId="133">
    <w:abstractNumId w:val="144"/>
  </w:num>
  <w:num w:numId="134">
    <w:abstractNumId w:val="44"/>
  </w:num>
  <w:num w:numId="135">
    <w:abstractNumId w:val="28"/>
  </w:num>
  <w:num w:numId="136">
    <w:abstractNumId w:val="40"/>
  </w:num>
  <w:num w:numId="137">
    <w:abstractNumId w:val="153"/>
  </w:num>
  <w:num w:numId="138">
    <w:abstractNumId w:val="130"/>
  </w:num>
  <w:num w:numId="139">
    <w:abstractNumId w:val="97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5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3"/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4"/>
  </w:num>
  <w:num w:numId="15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1"/>
  </w:num>
  <w:num w:numId="158">
    <w:abstractNumId w:val="13"/>
  </w:num>
  <w:num w:numId="159">
    <w:abstractNumId w:val="117"/>
  </w:num>
  <w:num w:numId="160">
    <w:abstractNumId w:val="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5A4B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771D1"/>
    <w:rsid w:val="00080047"/>
    <w:rsid w:val="00080E6D"/>
    <w:rsid w:val="00082D0E"/>
    <w:rsid w:val="00082EAB"/>
    <w:rsid w:val="000848CF"/>
    <w:rsid w:val="0008740A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73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2750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5E24"/>
    <w:rsid w:val="00407111"/>
    <w:rsid w:val="004072F3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598A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4E65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4D32"/>
    <w:rsid w:val="008350D6"/>
    <w:rsid w:val="0083681B"/>
    <w:rsid w:val="008370D4"/>
    <w:rsid w:val="00840039"/>
    <w:rsid w:val="00851143"/>
    <w:rsid w:val="00851E73"/>
    <w:rsid w:val="00852514"/>
    <w:rsid w:val="00853490"/>
    <w:rsid w:val="00853EC8"/>
    <w:rsid w:val="00854404"/>
    <w:rsid w:val="00855C38"/>
    <w:rsid w:val="008563F5"/>
    <w:rsid w:val="00856BC4"/>
    <w:rsid w:val="00860840"/>
    <w:rsid w:val="008622AE"/>
    <w:rsid w:val="008657E2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4ED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34C6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1939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D3EDB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43B2"/>
    <w:rsid w:val="00A45871"/>
    <w:rsid w:val="00A462B3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4D27"/>
    <w:rsid w:val="00A8524F"/>
    <w:rsid w:val="00A86535"/>
    <w:rsid w:val="00A905FA"/>
    <w:rsid w:val="00A92776"/>
    <w:rsid w:val="00A930D3"/>
    <w:rsid w:val="00A93530"/>
    <w:rsid w:val="00A940B0"/>
    <w:rsid w:val="00A968C9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0C1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A758E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2E35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C6E99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22DD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3E13"/>
    <w:rsid w:val="00E45897"/>
    <w:rsid w:val="00E47795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77F28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4B1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A4B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05F8-1B4B-4A73-8E49-2F4D69F8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2</cp:revision>
  <cp:lastPrinted>2017-07-03T10:39:00Z</cp:lastPrinted>
  <dcterms:created xsi:type="dcterms:W3CDTF">2020-02-13T07:51:00Z</dcterms:created>
  <dcterms:modified xsi:type="dcterms:W3CDTF">2020-02-13T07:51:00Z</dcterms:modified>
</cp:coreProperties>
</file>