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65C" w:rsidRPr="00AA165C" w:rsidRDefault="00AA165C" w:rsidP="00AA165C">
      <w:pPr>
        <w:spacing w:after="0"/>
        <w:jc w:val="center"/>
        <w:rPr>
          <w:rFonts w:ascii="Times New Roman" w:hAnsi="Times New Roman" w:cs="Times New Roman"/>
        </w:rPr>
      </w:pPr>
      <w:r w:rsidRPr="00AA165C">
        <w:rPr>
          <w:rFonts w:ascii="Times New Roman" w:hAnsi="Times New Roman" w:cs="Times New Roman"/>
        </w:rPr>
        <w:t>Al Servizio fitosanitario regionale</w:t>
      </w:r>
    </w:p>
    <w:p w:rsidR="00AA165C" w:rsidRPr="00AA165C" w:rsidRDefault="00AA165C" w:rsidP="00AA165C">
      <w:pPr>
        <w:jc w:val="center"/>
        <w:rPr>
          <w:rFonts w:ascii="Times New Roman" w:hAnsi="Times New Roman" w:cs="Times New Roman"/>
        </w:rPr>
      </w:pPr>
      <w:r w:rsidRPr="00AA165C">
        <w:rPr>
          <w:rFonts w:ascii="Times New Roman" w:hAnsi="Times New Roman" w:cs="Times New Roman"/>
        </w:rPr>
        <w:t xml:space="preserve">______________________________________________ </w:t>
      </w:r>
    </w:p>
    <w:p w:rsidR="00AA165C" w:rsidRPr="00AA165C" w:rsidRDefault="00AA165C" w:rsidP="00AA165C">
      <w:pPr>
        <w:jc w:val="center"/>
        <w:rPr>
          <w:rFonts w:ascii="Times New Roman" w:hAnsi="Times New Roman" w:cs="Times New Roman"/>
        </w:rPr>
      </w:pPr>
      <w:r w:rsidRPr="00AA165C">
        <w:rPr>
          <w:rFonts w:ascii="Times New Roman" w:hAnsi="Times New Roman" w:cs="Times New Roman"/>
        </w:rPr>
        <w:t>Indirizzo PEC</w:t>
      </w:r>
    </w:p>
    <w:p w:rsidR="00AA165C" w:rsidRPr="00AA165C" w:rsidRDefault="00AA165C" w:rsidP="00AA165C">
      <w:pPr>
        <w:ind w:left="284" w:hanging="284"/>
        <w:jc w:val="center"/>
        <w:rPr>
          <w:rFonts w:ascii="Times New Roman" w:hAnsi="Times New Roman" w:cs="Times New Roman"/>
        </w:rPr>
      </w:pPr>
    </w:p>
    <w:p w:rsidR="00AA165C" w:rsidRPr="00AA165C" w:rsidRDefault="00AA165C" w:rsidP="00AA165C">
      <w:pPr>
        <w:ind w:left="284" w:hanging="284"/>
        <w:jc w:val="center"/>
        <w:rPr>
          <w:rFonts w:ascii="Times New Roman" w:hAnsi="Times New Roman" w:cs="Times New Roman"/>
          <w:b/>
        </w:rPr>
      </w:pPr>
      <w:bookmarkStart w:id="0" w:name="_GoBack"/>
      <w:r w:rsidRPr="00AA165C">
        <w:rPr>
          <w:rFonts w:ascii="Times New Roman" w:hAnsi="Times New Roman" w:cs="Times New Roman"/>
          <w:b/>
        </w:rPr>
        <w:t xml:space="preserve">DOMANDA DI RICONOSCIMENTO </w:t>
      </w:r>
      <w:bookmarkEnd w:id="0"/>
      <w:r w:rsidRPr="00AA165C">
        <w:rPr>
          <w:rFonts w:ascii="Times New Roman" w:hAnsi="Times New Roman" w:cs="Times New Roman"/>
          <w:b/>
        </w:rPr>
        <w:t>COME CENTRO DI MOLTIPLICAZIONE</w:t>
      </w:r>
    </w:p>
    <w:p w:rsidR="00AA165C" w:rsidRPr="00AA165C" w:rsidRDefault="00AA165C" w:rsidP="00AA165C">
      <w:pPr>
        <w:ind w:left="284" w:hanging="284"/>
        <w:jc w:val="center"/>
        <w:rPr>
          <w:rFonts w:ascii="Times New Roman" w:hAnsi="Times New Roman" w:cs="Times New Roman"/>
        </w:rPr>
      </w:pPr>
    </w:p>
    <w:p w:rsidR="00AA165C" w:rsidRPr="00AA165C" w:rsidRDefault="00AA165C" w:rsidP="00AA165C">
      <w:pPr>
        <w:spacing w:before="240" w:after="0"/>
        <w:rPr>
          <w:rFonts w:ascii="Times New Roman" w:hAnsi="Times New Roman" w:cs="Times New Roman"/>
        </w:rPr>
      </w:pPr>
      <w:r w:rsidRPr="00AA165C">
        <w:rPr>
          <w:rFonts w:ascii="Times New Roman" w:hAnsi="Times New Roman" w:cs="Times New Roman"/>
        </w:rPr>
        <w:t>Il fornitore _____________________________________________________________________________,</w:t>
      </w:r>
    </w:p>
    <w:p w:rsidR="00AA165C" w:rsidRPr="00AA165C" w:rsidRDefault="00AA165C" w:rsidP="00AA165C">
      <w:pPr>
        <w:spacing w:before="240" w:after="0"/>
        <w:rPr>
          <w:rFonts w:ascii="Times New Roman" w:hAnsi="Times New Roman" w:cs="Times New Roman"/>
        </w:rPr>
      </w:pPr>
      <w:proofErr w:type="gramStart"/>
      <w:r w:rsidRPr="00AA165C">
        <w:rPr>
          <w:rFonts w:ascii="Times New Roman" w:hAnsi="Times New Roman" w:cs="Times New Roman"/>
        </w:rPr>
        <w:t>numero</w:t>
      </w:r>
      <w:proofErr w:type="gramEnd"/>
      <w:r w:rsidRPr="00AA165C">
        <w:rPr>
          <w:rFonts w:ascii="Times New Roman" w:hAnsi="Times New Roman" w:cs="Times New Roman"/>
        </w:rPr>
        <w:t xml:space="preserve"> di iscrizione al RUOP______________________________ </w:t>
      </w:r>
    </w:p>
    <w:p w:rsidR="00AA165C" w:rsidRPr="00AA165C" w:rsidRDefault="00AA165C" w:rsidP="00AA165C">
      <w:pPr>
        <w:spacing w:before="240" w:after="0"/>
        <w:rPr>
          <w:rFonts w:ascii="Times New Roman" w:hAnsi="Times New Roman" w:cs="Times New Roman"/>
        </w:rPr>
      </w:pPr>
      <w:r w:rsidRPr="00AA165C">
        <w:rPr>
          <w:rFonts w:ascii="Times New Roman" w:hAnsi="Times New Roman" w:cs="Times New Roman"/>
        </w:rPr>
        <w:t xml:space="preserve">con sede legale nel comune di ________________________________________________________ (_____) </w:t>
      </w:r>
    </w:p>
    <w:p w:rsidR="00AA165C" w:rsidRPr="00AA165C" w:rsidRDefault="00AA165C" w:rsidP="00AA165C">
      <w:pPr>
        <w:spacing w:before="240" w:after="0"/>
        <w:rPr>
          <w:rFonts w:ascii="Times New Roman" w:hAnsi="Times New Roman" w:cs="Times New Roman"/>
        </w:rPr>
      </w:pPr>
      <w:r w:rsidRPr="00AA165C">
        <w:rPr>
          <w:rFonts w:ascii="Times New Roman" w:hAnsi="Times New Roman" w:cs="Times New Roman"/>
        </w:rPr>
        <w:t xml:space="preserve">all’indirizzo ____________________________________________________ n._______ CAP __________ , </w:t>
      </w:r>
    </w:p>
    <w:p w:rsidR="00AA165C" w:rsidRPr="00AA165C" w:rsidRDefault="00AA165C" w:rsidP="00AA165C">
      <w:pPr>
        <w:spacing w:before="240" w:after="0"/>
        <w:rPr>
          <w:rFonts w:ascii="Times New Roman" w:hAnsi="Times New Roman" w:cs="Times New Roman"/>
        </w:rPr>
      </w:pPr>
      <w:proofErr w:type="gramStart"/>
      <w:r w:rsidRPr="00AA165C">
        <w:rPr>
          <w:rFonts w:ascii="Times New Roman" w:hAnsi="Times New Roman" w:cs="Times New Roman"/>
        </w:rPr>
        <w:t>rappresentato</w:t>
      </w:r>
      <w:proofErr w:type="gramEnd"/>
      <w:r w:rsidRPr="00AA165C">
        <w:rPr>
          <w:rFonts w:ascii="Times New Roman" w:hAnsi="Times New Roman" w:cs="Times New Roman"/>
        </w:rPr>
        <w:t xml:space="preserve"> legalmente da  ________________________________ </w:t>
      </w:r>
    </w:p>
    <w:p w:rsidR="00AA165C" w:rsidRPr="00AA165C" w:rsidRDefault="00AA165C" w:rsidP="00AA165C">
      <w:pPr>
        <w:spacing w:before="240" w:after="0"/>
        <w:rPr>
          <w:rFonts w:ascii="Times New Roman" w:hAnsi="Times New Roman" w:cs="Times New Roman"/>
        </w:rPr>
      </w:pPr>
      <w:r w:rsidRPr="00AA165C">
        <w:rPr>
          <w:rFonts w:ascii="Times New Roman" w:hAnsi="Times New Roman" w:cs="Times New Roman"/>
        </w:rPr>
        <w:t>nato a ________________________________________________________________(___) il ___/___/____</w:t>
      </w:r>
    </w:p>
    <w:p w:rsidR="00AA165C" w:rsidRPr="00AA165C" w:rsidRDefault="00AA165C" w:rsidP="00AA165C">
      <w:pPr>
        <w:ind w:left="284" w:hanging="284"/>
        <w:jc w:val="center"/>
        <w:rPr>
          <w:rFonts w:ascii="Times New Roman" w:hAnsi="Times New Roman" w:cs="Times New Roman"/>
        </w:rPr>
      </w:pPr>
    </w:p>
    <w:p w:rsidR="00AA165C" w:rsidRPr="00AA165C" w:rsidRDefault="00AA165C" w:rsidP="00AA165C">
      <w:pPr>
        <w:ind w:left="284" w:hanging="284"/>
        <w:jc w:val="center"/>
        <w:rPr>
          <w:rFonts w:ascii="Times New Roman" w:hAnsi="Times New Roman" w:cs="Times New Roman"/>
        </w:rPr>
      </w:pPr>
      <w:r w:rsidRPr="00AA165C">
        <w:rPr>
          <w:rFonts w:ascii="Times New Roman" w:hAnsi="Times New Roman" w:cs="Times New Roman"/>
        </w:rPr>
        <w:t>RICHIEDE</w:t>
      </w:r>
    </w:p>
    <w:p w:rsidR="00AA165C" w:rsidRPr="00AA165C" w:rsidRDefault="00AA165C" w:rsidP="00AA165C">
      <w:pPr>
        <w:rPr>
          <w:rFonts w:ascii="Times New Roman" w:hAnsi="Times New Roman" w:cs="Times New Roman"/>
        </w:rPr>
      </w:pPr>
      <w:proofErr w:type="gramStart"/>
      <w:r w:rsidRPr="00AA165C">
        <w:rPr>
          <w:rFonts w:ascii="Times New Roman" w:hAnsi="Times New Roman" w:cs="Times New Roman"/>
        </w:rPr>
        <w:t>di</w:t>
      </w:r>
      <w:proofErr w:type="gramEnd"/>
      <w:r w:rsidRPr="00AA165C">
        <w:rPr>
          <w:rFonts w:ascii="Times New Roman" w:hAnsi="Times New Roman" w:cs="Times New Roman"/>
        </w:rPr>
        <w:t xml:space="preserve"> essere riconosciuto come Centro per la moltiplicazione dei materiali di moltiplicazione delle piante da frutto e dei relativi portinnesti.</w:t>
      </w:r>
    </w:p>
    <w:p w:rsidR="00AA165C" w:rsidRPr="00AA165C" w:rsidRDefault="00AA165C" w:rsidP="00AA165C">
      <w:pPr>
        <w:contextualSpacing/>
        <w:rPr>
          <w:rFonts w:ascii="Times New Roman" w:hAnsi="Times New Roman" w:cs="Times New Roman"/>
        </w:rPr>
      </w:pPr>
      <w:r w:rsidRPr="00AA165C">
        <w:rPr>
          <w:rFonts w:ascii="Times New Roman" w:hAnsi="Times New Roman" w:cs="Times New Roman"/>
        </w:rPr>
        <w:t>Il fornitore intende produrre materiali di moltiplicazione (</w:t>
      </w:r>
      <w:r w:rsidRPr="00AA165C">
        <w:rPr>
          <w:rFonts w:ascii="Times New Roman" w:hAnsi="Times New Roman" w:cs="Times New Roman"/>
          <w:i/>
        </w:rPr>
        <w:t>barrare una o entrambe le caselle</w:t>
      </w:r>
      <w:r w:rsidRPr="00AA165C">
        <w:rPr>
          <w:rFonts w:ascii="Times New Roman" w:hAnsi="Times New Roman" w:cs="Times New Roman"/>
        </w:rPr>
        <w:t>):</w:t>
      </w:r>
    </w:p>
    <w:p w:rsidR="00AA165C" w:rsidRPr="00AA165C" w:rsidRDefault="00AA165C" w:rsidP="00AA165C">
      <w:pPr>
        <w:contextualSpacing/>
        <w:rPr>
          <w:rFonts w:ascii="Times New Roman" w:hAnsi="Times New Roman" w:cs="Times New Roman"/>
        </w:rPr>
      </w:pPr>
    </w:p>
    <w:p w:rsidR="00AA165C" w:rsidRPr="00AA165C" w:rsidRDefault="00AA165C" w:rsidP="00AA165C">
      <w:pPr>
        <w:contextualSpacing/>
        <w:jc w:val="center"/>
        <w:rPr>
          <w:rFonts w:ascii="Times New Roman" w:hAnsi="Times New Roman" w:cs="Times New Roman"/>
        </w:rPr>
      </w:pPr>
      <w:r w:rsidRPr="00AA165C">
        <w:rPr>
          <w:rFonts w:ascii="Times New Roman" w:hAnsi="Times New Roman" w:cs="Times New Roman"/>
        </w:rPr>
        <w:sym w:font="Symbol" w:char="F07F"/>
      </w:r>
      <w:r w:rsidRPr="00AA165C">
        <w:rPr>
          <w:rFonts w:ascii="Times New Roman" w:hAnsi="Times New Roman" w:cs="Times New Roman"/>
        </w:rPr>
        <w:t xml:space="preserve"> - </w:t>
      </w:r>
      <w:r w:rsidRPr="00AA165C">
        <w:rPr>
          <w:rFonts w:ascii="Times New Roman" w:hAnsi="Times New Roman" w:cs="Times New Roman"/>
          <w:i/>
        </w:rPr>
        <w:t>in vivo</w:t>
      </w:r>
      <w:r w:rsidRPr="00AA165C">
        <w:rPr>
          <w:rFonts w:ascii="Times New Roman" w:hAnsi="Times New Roman" w:cs="Times New Roman"/>
          <w:i/>
        </w:rPr>
        <w:tab/>
      </w:r>
      <w:r w:rsidRPr="00AA165C">
        <w:rPr>
          <w:rFonts w:ascii="Times New Roman" w:hAnsi="Times New Roman" w:cs="Times New Roman"/>
          <w:i/>
        </w:rPr>
        <w:tab/>
      </w:r>
      <w:r w:rsidRPr="00AA165C">
        <w:rPr>
          <w:rFonts w:ascii="Times New Roman" w:hAnsi="Times New Roman" w:cs="Times New Roman"/>
          <w:i/>
        </w:rPr>
        <w:tab/>
        <w:t xml:space="preserve"> </w:t>
      </w:r>
      <w:r w:rsidRPr="00AA165C">
        <w:rPr>
          <w:rFonts w:ascii="Times New Roman" w:hAnsi="Times New Roman" w:cs="Times New Roman"/>
        </w:rPr>
        <w:sym w:font="Symbol" w:char="F07F"/>
      </w:r>
      <w:r w:rsidRPr="00AA165C">
        <w:rPr>
          <w:rFonts w:ascii="Times New Roman" w:hAnsi="Times New Roman" w:cs="Times New Roman"/>
        </w:rPr>
        <w:t xml:space="preserve"> - i</w:t>
      </w:r>
      <w:r w:rsidRPr="00AA165C">
        <w:rPr>
          <w:rFonts w:ascii="Times New Roman" w:hAnsi="Times New Roman" w:cs="Times New Roman"/>
          <w:i/>
        </w:rPr>
        <w:t>n vitro</w:t>
      </w:r>
    </w:p>
    <w:p w:rsidR="00AA165C" w:rsidRPr="00AA165C" w:rsidRDefault="00AA165C" w:rsidP="00AA165C">
      <w:pPr>
        <w:rPr>
          <w:rFonts w:ascii="Times New Roman" w:hAnsi="Times New Roman" w:cs="Times New Roman"/>
        </w:rPr>
      </w:pPr>
    </w:p>
    <w:p w:rsidR="00AA165C" w:rsidRPr="00AA165C" w:rsidRDefault="00AA165C" w:rsidP="00AA165C">
      <w:pPr>
        <w:jc w:val="center"/>
        <w:rPr>
          <w:rFonts w:ascii="Times New Roman" w:hAnsi="Times New Roman" w:cs="Times New Roman"/>
        </w:rPr>
      </w:pPr>
      <w:r w:rsidRPr="00AA165C">
        <w:rPr>
          <w:rFonts w:ascii="Times New Roman" w:hAnsi="Times New Roman" w:cs="Times New Roman"/>
        </w:rPr>
        <w:t>DICHIARA</w:t>
      </w:r>
    </w:p>
    <w:p w:rsidR="00AA165C" w:rsidRPr="00AA165C" w:rsidRDefault="00AA165C" w:rsidP="00AA165C">
      <w:pPr>
        <w:numPr>
          <w:ilvl w:val="0"/>
          <w:numId w:val="2"/>
        </w:numPr>
        <w:contextualSpacing/>
        <w:rPr>
          <w:rFonts w:ascii="Times New Roman" w:hAnsi="Times New Roman" w:cs="Times New Roman"/>
        </w:rPr>
      </w:pPr>
      <w:proofErr w:type="gramStart"/>
      <w:r w:rsidRPr="00AA165C">
        <w:rPr>
          <w:rFonts w:ascii="Times New Roman" w:hAnsi="Times New Roman" w:cs="Times New Roman"/>
        </w:rPr>
        <w:t>di</w:t>
      </w:r>
      <w:proofErr w:type="gramEnd"/>
      <w:r w:rsidRPr="00AA165C">
        <w:rPr>
          <w:rFonts w:ascii="Times New Roman" w:hAnsi="Times New Roman" w:cs="Times New Roman"/>
        </w:rPr>
        <w:t xml:space="preserve"> essere in possesso dei requisiti e delle autorizzazioni previste dalla normativa fitosanitaria vigente; </w:t>
      </w:r>
    </w:p>
    <w:p w:rsidR="00AA165C" w:rsidRPr="00AA165C" w:rsidRDefault="00AA165C" w:rsidP="00AA165C">
      <w:pPr>
        <w:numPr>
          <w:ilvl w:val="0"/>
          <w:numId w:val="2"/>
        </w:numPr>
        <w:contextualSpacing/>
        <w:rPr>
          <w:rFonts w:ascii="Times New Roman" w:hAnsi="Times New Roman" w:cs="Times New Roman"/>
        </w:rPr>
      </w:pPr>
      <w:proofErr w:type="gramStart"/>
      <w:r w:rsidRPr="00AA165C">
        <w:rPr>
          <w:rFonts w:ascii="Times New Roman" w:hAnsi="Times New Roman" w:cs="Times New Roman"/>
        </w:rPr>
        <w:t>di</w:t>
      </w:r>
      <w:proofErr w:type="gramEnd"/>
      <w:r w:rsidRPr="00AA165C">
        <w:rPr>
          <w:rFonts w:ascii="Times New Roman" w:hAnsi="Times New Roman" w:cs="Times New Roman"/>
        </w:rPr>
        <w:t xml:space="preserve"> essere conforme alle prescrizioni di cui all’articolo 17 del decreto legislativo n.18 del 2 febbraio 2021;</w:t>
      </w:r>
    </w:p>
    <w:p w:rsidR="00AA165C" w:rsidRPr="00AA165C" w:rsidRDefault="00AA165C" w:rsidP="00AA165C">
      <w:pPr>
        <w:numPr>
          <w:ilvl w:val="0"/>
          <w:numId w:val="2"/>
        </w:numPr>
        <w:contextualSpacing/>
        <w:rPr>
          <w:rFonts w:ascii="Times New Roman" w:hAnsi="Times New Roman" w:cs="Times New Roman"/>
        </w:rPr>
      </w:pPr>
      <w:proofErr w:type="gramStart"/>
      <w:r w:rsidRPr="00AA165C">
        <w:rPr>
          <w:rFonts w:ascii="Times New Roman" w:hAnsi="Times New Roman" w:cs="Times New Roman"/>
        </w:rPr>
        <w:t>di</w:t>
      </w:r>
      <w:proofErr w:type="gramEnd"/>
      <w:r w:rsidRPr="00AA165C">
        <w:rPr>
          <w:rFonts w:ascii="Times New Roman" w:hAnsi="Times New Roman" w:cs="Times New Roman"/>
        </w:rPr>
        <w:t xml:space="preserve"> essere in possesso dei requisiti di cui all’articolo 41 del decreto legislativo n.18 del 2 febbraio 2021.</w:t>
      </w:r>
    </w:p>
    <w:p w:rsidR="00AA165C" w:rsidRPr="00AA165C" w:rsidRDefault="00AA165C" w:rsidP="00AA165C">
      <w:pPr>
        <w:ind w:left="284" w:hanging="284"/>
        <w:rPr>
          <w:rFonts w:ascii="Times New Roman" w:hAnsi="Times New Roman" w:cs="Times New Roman"/>
        </w:rPr>
      </w:pPr>
      <w:r w:rsidRPr="00AA165C">
        <w:rPr>
          <w:rFonts w:ascii="Times New Roman" w:hAnsi="Times New Roman" w:cs="Times New Roman"/>
        </w:rPr>
        <w:t>Si allega alla presente domanda:</w:t>
      </w:r>
    </w:p>
    <w:p w:rsidR="00AA165C" w:rsidRPr="00AA165C" w:rsidRDefault="00AA165C" w:rsidP="00AA165C">
      <w:pPr>
        <w:numPr>
          <w:ilvl w:val="0"/>
          <w:numId w:val="1"/>
        </w:numPr>
        <w:contextualSpacing/>
        <w:rPr>
          <w:rFonts w:ascii="Times New Roman" w:hAnsi="Times New Roman" w:cs="Times New Roman"/>
        </w:rPr>
      </w:pPr>
      <w:proofErr w:type="gramStart"/>
      <w:r w:rsidRPr="00AA165C">
        <w:rPr>
          <w:rFonts w:ascii="Times New Roman" w:hAnsi="Times New Roman" w:cs="Times New Roman"/>
        </w:rPr>
        <w:t>elenco</w:t>
      </w:r>
      <w:proofErr w:type="gramEnd"/>
      <w:r w:rsidRPr="00AA165C">
        <w:rPr>
          <w:rFonts w:ascii="Times New Roman" w:hAnsi="Times New Roman" w:cs="Times New Roman"/>
        </w:rPr>
        <w:t xml:space="preserve"> dettagliato e descrizione delle strutture a disposizione atte a consentire le operazioni di lavorazione e conservazione delle specifiche produzioni;</w:t>
      </w:r>
    </w:p>
    <w:p w:rsidR="00AA165C" w:rsidRPr="00AA165C" w:rsidRDefault="00AA165C" w:rsidP="00AA165C">
      <w:pPr>
        <w:numPr>
          <w:ilvl w:val="0"/>
          <w:numId w:val="1"/>
        </w:numPr>
        <w:contextualSpacing/>
        <w:rPr>
          <w:rFonts w:ascii="Times New Roman" w:hAnsi="Times New Roman" w:cs="Times New Roman"/>
        </w:rPr>
      </w:pPr>
      <w:proofErr w:type="gramStart"/>
      <w:r w:rsidRPr="00AA165C">
        <w:rPr>
          <w:rFonts w:ascii="Times New Roman" w:hAnsi="Times New Roman" w:cs="Times New Roman"/>
        </w:rPr>
        <w:t>copia</w:t>
      </w:r>
      <w:proofErr w:type="gramEnd"/>
      <w:r w:rsidRPr="00AA165C">
        <w:rPr>
          <w:rFonts w:ascii="Times New Roman" w:hAnsi="Times New Roman" w:cs="Times New Roman"/>
        </w:rPr>
        <w:t xml:space="preserve"> della carta tecnica regionale (CTR) o cartografia equivalente e estratto di mappa catastale in cui siano evidenziati gli appezzamenti nei quali sono stati costituiti i campi di piante madri afferenti al Centro di moltiplicazione;</w:t>
      </w:r>
    </w:p>
    <w:p w:rsidR="00AA165C" w:rsidRPr="00AA165C" w:rsidRDefault="00AA165C" w:rsidP="00AA165C">
      <w:pPr>
        <w:numPr>
          <w:ilvl w:val="0"/>
          <w:numId w:val="1"/>
        </w:numPr>
        <w:contextualSpacing/>
        <w:rPr>
          <w:rFonts w:ascii="Times New Roman" w:hAnsi="Times New Roman" w:cs="Times New Roman"/>
        </w:rPr>
      </w:pPr>
      <w:proofErr w:type="gramStart"/>
      <w:r w:rsidRPr="00AA165C">
        <w:rPr>
          <w:rFonts w:ascii="Times New Roman" w:hAnsi="Times New Roman" w:cs="Times New Roman"/>
        </w:rPr>
        <w:t>mappa</w:t>
      </w:r>
      <w:proofErr w:type="gramEnd"/>
      <w:r w:rsidRPr="00AA165C">
        <w:rPr>
          <w:rFonts w:ascii="Times New Roman" w:hAnsi="Times New Roman" w:cs="Times New Roman"/>
        </w:rPr>
        <w:t xml:space="preserve"> degli appezzamenti riproducenti le file, il numero di piante per fila distinto per specie e varietà;</w:t>
      </w:r>
    </w:p>
    <w:p w:rsidR="00AA165C" w:rsidRPr="00AA165C" w:rsidRDefault="00AA165C" w:rsidP="00AA165C">
      <w:pPr>
        <w:numPr>
          <w:ilvl w:val="0"/>
          <w:numId w:val="1"/>
        </w:numPr>
        <w:contextualSpacing/>
        <w:rPr>
          <w:rFonts w:ascii="Times New Roman" w:hAnsi="Times New Roman" w:cs="Times New Roman"/>
        </w:rPr>
      </w:pPr>
      <w:proofErr w:type="gramStart"/>
      <w:r w:rsidRPr="00AA165C">
        <w:rPr>
          <w:rFonts w:ascii="Times New Roman" w:hAnsi="Times New Roman" w:cs="Times New Roman"/>
        </w:rPr>
        <w:lastRenderedPageBreak/>
        <w:t>elenco</w:t>
      </w:r>
      <w:proofErr w:type="gramEnd"/>
      <w:r w:rsidRPr="00AA165C">
        <w:rPr>
          <w:rFonts w:ascii="Times New Roman" w:hAnsi="Times New Roman" w:cs="Times New Roman"/>
        </w:rPr>
        <w:t xml:space="preserve"> dettagliato delle attrezzature meccaniche a disposizione per le operazioni di lavorazione, la conservazione e il trasporto dei materiali di moltiplicazione da utilizzare esclusivamente per le attività della struttura;</w:t>
      </w:r>
    </w:p>
    <w:p w:rsidR="00AA165C" w:rsidRPr="00AA165C" w:rsidRDefault="00AA165C" w:rsidP="00AA165C">
      <w:pPr>
        <w:numPr>
          <w:ilvl w:val="0"/>
          <w:numId w:val="1"/>
        </w:numPr>
        <w:contextualSpacing/>
        <w:rPr>
          <w:rFonts w:ascii="Times New Roman" w:hAnsi="Times New Roman" w:cs="Times New Roman"/>
        </w:rPr>
      </w:pPr>
      <w:r w:rsidRPr="00AA165C">
        <w:rPr>
          <w:rFonts w:ascii="Times New Roman" w:hAnsi="Times New Roman" w:cs="Times New Roman"/>
          <w:i/>
        </w:rPr>
        <w:t>curriculum vitae</w:t>
      </w:r>
      <w:r w:rsidRPr="00AA165C">
        <w:rPr>
          <w:rFonts w:ascii="Times New Roman" w:hAnsi="Times New Roman" w:cs="Times New Roman"/>
        </w:rPr>
        <w:t xml:space="preserve"> del responsabile tecnico.</w:t>
      </w:r>
    </w:p>
    <w:p w:rsidR="00AA165C" w:rsidRPr="00AA165C" w:rsidRDefault="00AA165C" w:rsidP="00AA165C">
      <w:pPr>
        <w:rPr>
          <w:rFonts w:ascii="Times New Roman" w:hAnsi="Times New Roman" w:cs="Times New Roman"/>
        </w:rPr>
      </w:pPr>
      <w:r w:rsidRPr="00AA165C">
        <w:rPr>
          <w:rFonts w:ascii="Times New Roman" w:hAnsi="Times New Roman" w:cs="Times New Roman"/>
        </w:rPr>
        <w:t xml:space="preserve">Il sottoscritto è consapevole delle sanzioni penali previste dall’articolo </w:t>
      </w:r>
      <w:proofErr w:type="gramStart"/>
      <w:r w:rsidRPr="00AA165C">
        <w:rPr>
          <w:rFonts w:ascii="Times New Roman" w:hAnsi="Times New Roman" w:cs="Times New Roman"/>
        </w:rPr>
        <w:t>76</w:t>
      </w:r>
      <w:proofErr w:type="gramEnd"/>
      <w:r w:rsidRPr="00AA165C">
        <w:rPr>
          <w:rFonts w:ascii="Times New Roman" w:hAnsi="Times New Roman" w:cs="Times New Roman"/>
        </w:rPr>
        <w:t xml:space="preserve"> del DPR 28 dicembre 2000, n. 445 cui può andare incontro in caso di dichiarazioni mendaci o di falsità di atti, nonché della decadenza dai benefici eventualmente conseguiti al provvedimento emanato sulla base delle dichiarazioni non veritiere.</w:t>
      </w:r>
    </w:p>
    <w:tbl>
      <w:tblPr>
        <w:tblW w:w="9639" w:type="dxa"/>
        <w:tblInd w:w="10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9639"/>
      </w:tblGrid>
      <w:tr w:rsidR="00AA165C" w:rsidRPr="00AA165C" w:rsidTr="009456BD">
        <w:tc>
          <w:tcPr>
            <w:tcW w:w="9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A165C" w:rsidRPr="00AA165C" w:rsidRDefault="00AA165C" w:rsidP="00AA165C">
            <w:pPr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it-IT"/>
              </w:rPr>
            </w:pPr>
            <w:r w:rsidRPr="00AA165C">
              <w:rPr>
                <w:rFonts w:ascii="Times New Roman" w:eastAsiaTheme="minorEastAsia" w:hAnsi="Times New Roman" w:cs="Times New Roman"/>
                <w:b/>
                <w:lang w:eastAsia="it-IT"/>
              </w:rPr>
              <w:t xml:space="preserve">Informazioni sul trattamento dei dati personali ai sensi dell’art. </w:t>
            </w:r>
            <w:proofErr w:type="gramStart"/>
            <w:r w:rsidRPr="00AA165C">
              <w:rPr>
                <w:rFonts w:ascii="Times New Roman" w:eastAsiaTheme="minorEastAsia" w:hAnsi="Times New Roman" w:cs="Times New Roman"/>
                <w:b/>
                <w:lang w:eastAsia="it-IT"/>
              </w:rPr>
              <w:t>13 del Regolamento UE 2016/679 del Parlamento Europeo e del Consiglio del 27 aprile 2016</w:t>
            </w:r>
            <w:proofErr w:type="gramEnd"/>
          </w:p>
        </w:tc>
      </w:tr>
      <w:tr w:rsidR="00AA165C" w:rsidRPr="00AA165C" w:rsidTr="009456BD">
        <w:trPr>
          <w:trHeight w:val="601"/>
        </w:trPr>
        <w:tc>
          <w:tcPr>
            <w:tcW w:w="9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A165C" w:rsidRPr="00AA165C" w:rsidRDefault="00AA165C" w:rsidP="00AA165C">
            <w:pPr>
              <w:spacing w:before="60" w:after="60"/>
              <w:jc w:val="both"/>
              <w:rPr>
                <w:rFonts w:ascii="Times New Roman" w:eastAsiaTheme="minorEastAsia" w:hAnsi="Times New Roman" w:cs="Times New Roman"/>
                <w:lang w:eastAsia="it-IT"/>
              </w:rPr>
            </w:pPr>
            <w:r w:rsidRPr="00AA165C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it-IT"/>
              </w:rPr>
              <w:t xml:space="preserve">Titolare del trattamento dei dati personali: </w:t>
            </w:r>
            <w:r w:rsidRPr="00AA165C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 xml:space="preserve">è individuato dalla Regione o Provincia autonoma in </w:t>
            </w:r>
            <w:proofErr w:type="gramStart"/>
            <w:r w:rsidRPr="00AA165C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>indirizzo</w:t>
            </w:r>
            <w:proofErr w:type="gramEnd"/>
            <w:r w:rsidRPr="00AA165C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it-IT"/>
              </w:rPr>
              <w:t xml:space="preserve"> </w:t>
            </w:r>
          </w:p>
        </w:tc>
      </w:tr>
      <w:tr w:rsidR="00AA165C" w:rsidRPr="00AA165C" w:rsidTr="009456BD">
        <w:tc>
          <w:tcPr>
            <w:tcW w:w="9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A165C" w:rsidRPr="00AA165C" w:rsidRDefault="00AA165C" w:rsidP="00AA165C">
            <w:pPr>
              <w:spacing w:before="60" w:after="60"/>
              <w:jc w:val="both"/>
              <w:rPr>
                <w:rFonts w:ascii="Times New Roman" w:eastAsiaTheme="minorEastAsia" w:hAnsi="Times New Roman" w:cs="Times New Roman"/>
                <w:lang w:eastAsia="it-IT"/>
              </w:rPr>
            </w:pPr>
            <w:r w:rsidRPr="00AA165C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it-IT"/>
              </w:rPr>
              <w:t xml:space="preserve">Responsabile della protezione dei dati (RPD): </w:t>
            </w:r>
            <w:r w:rsidRPr="00AA165C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 xml:space="preserve">è individuato dalla Regione o Provincia autonoma in </w:t>
            </w:r>
            <w:proofErr w:type="gramStart"/>
            <w:r w:rsidRPr="00AA165C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>indirizzo</w:t>
            </w:r>
            <w:proofErr w:type="gramEnd"/>
          </w:p>
        </w:tc>
      </w:tr>
      <w:tr w:rsidR="00AA165C" w:rsidRPr="00AA165C" w:rsidTr="009456BD">
        <w:tc>
          <w:tcPr>
            <w:tcW w:w="9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A165C" w:rsidRPr="00AA165C" w:rsidRDefault="00AA165C" w:rsidP="00AA165C">
            <w:pPr>
              <w:spacing w:before="60" w:after="6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</w:pPr>
            <w:r w:rsidRPr="00AA165C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it-IT"/>
              </w:rPr>
              <w:t xml:space="preserve">Finalità del trattamento: </w:t>
            </w:r>
            <w:r w:rsidRPr="00AA165C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 xml:space="preserve">I dati forniti saranno trattati da personale autorizzato dell’Amministrazione anche in forma elettronica, per le finalità istituzionali connesse al procedimento amministrativo per il quale </w:t>
            </w:r>
            <w:proofErr w:type="gramStart"/>
            <w:r w:rsidRPr="00AA165C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>sono</w:t>
            </w:r>
            <w:proofErr w:type="gramEnd"/>
            <w:r w:rsidRPr="00AA165C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 xml:space="preserve"> resi in base al Reg. UE n. 2016/2031 e </w:t>
            </w:r>
            <w:proofErr w:type="spellStart"/>
            <w:r w:rsidRPr="00AA165C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>s.m</w:t>
            </w:r>
            <w:proofErr w:type="spellEnd"/>
            <w:r w:rsidRPr="00AA165C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 xml:space="preserve">. Preposto/a al trattamento dei dati è il Direttore/la Direttrice pro tempore del Dipartimento/Ripartizione     presso la sede dello/della stesso/a. Il conferimento dei dati è obbligatorio per lo svolgimento dei compiti amministrativi richiesti. In caso di rifiuto di conferimento dei dati </w:t>
            </w:r>
            <w:proofErr w:type="gramStart"/>
            <w:r w:rsidRPr="00AA165C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>richiesti</w:t>
            </w:r>
            <w:proofErr w:type="gramEnd"/>
            <w:r w:rsidRPr="00AA165C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 xml:space="preserve"> non si potrà dare seguito alle richieste avanzate ed alle istanze inoltrate.</w:t>
            </w:r>
          </w:p>
        </w:tc>
      </w:tr>
      <w:tr w:rsidR="00AA165C" w:rsidRPr="00AA165C" w:rsidTr="009456BD">
        <w:tc>
          <w:tcPr>
            <w:tcW w:w="9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A165C" w:rsidRPr="00AA165C" w:rsidRDefault="00AA165C" w:rsidP="00AA165C">
            <w:pPr>
              <w:spacing w:before="60" w:after="6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</w:pPr>
            <w:r w:rsidRPr="00AA165C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it-IT"/>
              </w:rPr>
              <w:t xml:space="preserve">Comunicazione e destinatari dei dati: </w:t>
            </w:r>
            <w:r w:rsidRPr="00AA165C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 xml:space="preserve">I dati potranno essere comunicati ad altri soggetti pubblici e/o </w:t>
            </w:r>
            <w:proofErr w:type="gramStart"/>
            <w:r w:rsidRPr="00AA165C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>privati</w:t>
            </w:r>
            <w:proofErr w:type="gramEnd"/>
          </w:p>
          <w:p w:rsidR="00AA165C" w:rsidRPr="00AA165C" w:rsidRDefault="00AA165C" w:rsidP="00AA165C">
            <w:pPr>
              <w:numPr>
                <w:ilvl w:val="0"/>
                <w:numId w:val="3"/>
              </w:numPr>
              <w:spacing w:before="60" w:after="60" w:line="240" w:lineRule="auto"/>
              <w:ind w:left="454"/>
              <w:contextualSpacing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</w:pPr>
            <w:r w:rsidRPr="00AA165C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>SIAN (Sistema informativo agricolo nazionale)</w:t>
            </w:r>
          </w:p>
          <w:p w:rsidR="00AA165C" w:rsidRPr="00AA165C" w:rsidRDefault="00AA165C" w:rsidP="00AA165C">
            <w:pPr>
              <w:numPr>
                <w:ilvl w:val="0"/>
                <w:numId w:val="3"/>
              </w:numPr>
              <w:spacing w:before="60" w:after="60" w:line="240" w:lineRule="auto"/>
              <w:ind w:left="454"/>
              <w:contextualSpacing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</w:pPr>
            <w:r w:rsidRPr="00AA165C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 xml:space="preserve">MIPAAF – Ufficio DISR V – Servizio fitosanitario centrale </w:t>
            </w:r>
          </w:p>
          <w:p w:rsidR="00AA165C" w:rsidRPr="00AA165C" w:rsidRDefault="00AA165C" w:rsidP="00AA165C">
            <w:pPr>
              <w:numPr>
                <w:ilvl w:val="0"/>
                <w:numId w:val="3"/>
              </w:numPr>
              <w:spacing w:before="60" w:after="60" w:line="240" w:lineRule="auto"/>
              <w:ind w:left="454"/>
              <w:contextualSpacing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</w:pPr>
            <w:r w:rsidRPr="00AA165C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>Servizi fitosanitari regionali</w:t>
            </w:r>
          </w:p>
          <w:p w:rsidR="00AA165C" w:rsidRPr="00AA165C" w:rsidRDefault="00AA165C" w:rsidP="00AA165C">
            <w:pPr>
              <w:spacing w:before="60" w:after="60"/>
              <w:ind w:left="89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</w:pPr>
            <w:proofErr w:type="gramStart"/>
            <w:r w:rsidRPr="00AA165C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>per</w:t>
            </w:r>
            <w:proofErr w:type="gramEnd"/>
            <w:r w:rsidRPr="00AA165C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 xml:space="preserve"> gli adempimenti degli obblighi di legge nell’ambito dello svolgimento delle proprie funzioni istituzionali e comunque in stretta relazione al procedimento amministrativo avviato. Potranno altresì essere comunicati a soggetti che forniscono servizi per la manutenzione e gestione del sistema informatico dell’Amministrazione provinciale e/o del sito Internet istituzionale dell’Ente anche in </w:t>
            </w:r>
            <w:proofErr w:type="gramStart"/>
            <w:r w:rsidRPr="00AA165C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>modalità</w:t>
            </w:r>
            <w:proofErr w:type="gramEnd"/>
            <w:r w:rsidRPr="00AA165C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AA165C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>cloud</w:t>
            </w:r>
            <w:proofErr w:type="spellEnd"/>
            <w:r w:rsidRPr="00AA165C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AA165C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>computing</w:t>
            </w:r>
            <w:proofErr w:type="spellEnd"/>
            <w:r w:rsidRPr="00AA165C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 xml:space="preserve">. Il </w:t>
            </w:r>
            <w:proofErr w:type="spellStart"/>
            <w:r w:rsidRPr="00AA165C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>cloud</w:t>
            </w:r>
            <w:proofErr w:type="spellEnd"/>
            <w:r w:rsidRPr="00AA165C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 xml:space="preserve"> provider Microsoft Italia Srl, fornitore del servizio Office365, si è impegnato in base al contratto in essere a non trasferire dati personali al di fuori dell’Unione Europea e i Paesi dell’Area Economica Europea (Norvegia, Islanda e Liechtenstein).</w:t>
            </w:r>
          </w:p>
        </w:tc>
      </w:tr>
      <w:tr w:rsidR="00AA165C" w:rsidRPr="00AA165C" w:rsidTr="009456BD">
        <w:tc>
          <w:tcPr>
            <w:tcW w:w="9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A165C" w:rsidRPr="00AA165C" w:rsidRDefault="00AA165C" w:rsidP="00AA165C">
            <w:pPr>
              <w:spacing w:before="60" w:after="6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</w:pPr>
            <w:r w:rsidRPr="00AA165C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it-IT"/>
              </w:rPr>
              <w:t xml:space="preserve">Trasferimenti di dati: </w:t>
            </w:r>
            <w:r w:rsidRPr="00AA165C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 xml:space="preserve">Non avviene nessun </w:t>
            </w:r>
            <w:proofErr w:type="gramStart"/>
            <w:r w:rsidRPr="00AA165C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>trasferimento</w:t>
            </w:r>
            <w:proofErr w:type="gramEnd"/>
            <w:r w:rsidRPr="00AA165C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 xml:space="preserve"> di dati personali in Paesi extra UE.</w:t>
            </w:r>
          </w:p>
        </w:tc>
      </w:tr>
      <w:tr w:rsidR="00AA165C" w:rsidRPr="00AA165C" w:rsidTr="009456BD">
        <w:tc>
          <w:tcPr>
            <w:tcW w:w="9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A165C" w:rsidRPr="00AA165C" w:rsidRDefault="00AA165C" w:rsidP="00AA165C">
            <w:pPr>
              <w:spacing w:before="60" w:after="6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</w:pPr>
            <w:r w:rsidRPr="00AA165C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it-IT"/>
              </w:rPr>
              <w:t xml:space="preserve">Diffusione: </w:t>
            </w:r>
            <w:r w:rsidRPr="00AA165C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 xml:space="preserve">Laddove la diffusione dei dati sia obbligatoria per </w:t>
            </w:r>
            <w:proofErr w:type="gramStart"/>
            <w:r w:rsidRPr="00AA165C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>adempiere a</w:t>
            </w:r>
            <w:proofErr w:type="gramEnd"/>
            <w:r w:rsidRPr="00AA165C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 xml:space="preserve"> specifici obblighi di pubblicità previsti dall’ordinamento vigente, rimangono salve le garanzie previste da disposizioni di legge a protezione dei dati personali che riguardano l’interessato/l’interessata.</w:t>
            </w:r>
          </w:p>
        </w:tc>
      </w:tr>
      <w:tr w:rsidR="00AA165C" w:rsidRPr="00AA165C" w:rsidTr="009456BD">
        <w:tc>
          <w:tcPr>
            <w:tcW w:w="9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A165C" w:rsidRPr="00AA165C" w:rsidRDefault="00AA165C" w:rsidP="00AA165C">
            <w:pPr>
              <w:spacing w:before="60" w:after="6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</w:pPr>
            <w:r w:rsidRPr="00AA165C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it-IT"/>
              </w:rPr>
              <w:t xml:space="preserve">Durata: </w:t>
            </w:r>
            <w:r w:rsidRPr="00AA165C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 xml:space="preserve">I dati </w:t>
            </w:r>
            <w:proofErr w:type="gramStart"/>
            <w:r w:rsidRPr="00AA165C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>verranno</w:t>
            </w:r>
            <w:proofErr w:type="gramEnd"/>
            <w:r w:rsidRPr="00AA165C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 xml:space="preserve"> conservati per il periodo necessario ad assolvere agli obblighi di legge vigenti in materia fiscale, contabile, amministrativa.</w:t>
            </w:r>
          </w:p>
        </w:tc>
      </w:tr>
      <w:tr w:rsidR="00AA165C" w:rsidRPr="00AA165C" w:rsidTr="009456BD">
        <w:tc>
          <w:tcPr>
            <w:tcW w:w="9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A165C" w:rsidRPr="00AA165C" w:rsidRDefault="00AA165C" w:rsidP="00AA165C">
            <w:pPr>
              <w:spacing w:before="60" w:after="6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</w:pPr>
            <w:r w:rsidRPr="00AA165C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it-IT"/>
              </w:rPr>
              <w:t xml:space="preserve">Processo decisionale automatizzato: </w:t>
            </w:r>
            <w:r w:rsidRPr="00AA165C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>Il trattamento dei dati non è fondato su un processo decisionale automatizzato.</w:t>
            </w:r>
          </w:p>
        </w:tc>
      </w:tr>
      <w:tr w:rsidR="00AA165C" w:rsidRPr="00AA165C" w:rsidTr="009456BD">
        <w:tc>
          <w:tcPr>
            <w:tcW w:w="9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A165C" w:rsidRPr="00AA165C" w:rsidRDefault="00AA165C" w:rsidP="00AA165C">
            <w:pPr>
              <w:spacing w:before="60" w:after="6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</w:pPr>
            <w:r w:rsidRPr="00AA165C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it-IT"/>
              </w:rPr>
              <w:t xml:space="preserve">Diritti dell’interessato: </w:t>
            </w:r>
            <w:r w:rsidRPr="00AA165C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 xml:space="preserve">In base alla normativa vigente l’interessato/l’interessata ottiene in ogni momento, con richiesta, l’accesso ai propri dati; qualora li ritenga inesatti o incompleti, può richiederne rispettivamente la rettifica e l’integrazione; ricorrendone i presupposti di legge opporsi al loro trattamento, richiederne la cancellazione ovvero la limitazione del trattamento. In tale ultimo caso, esclusa la conservazione, i dati personali, oggetto di limitazione del trattamento, </w:t>
            </w:r>
            <w:proofErr w:type="gramStart"/>
            <w:r w:rsidRPr="00AA165C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>potranno</w:t>
            </w:r>
            <w:proofErr w:type="gramEnd"/>
            <w:r w:rsidRPr="00AA165C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 xml:space="preserve"> essere trattati solo con il consenso del/della richiedente, per l’esercizio giudiziale di un diritto del Titolare, per la tutela dei diritti di un terzo ovvero per motivi di rilevante interesse pubblico. </w:t>
            </w:r>
          </w:p>
          <w:p w:rsidR="00AA165C" w:rsidRPr="00AA165C" w:rsidRDefault="00AA165C" w:rsidP="00AA165C">
            <w:pPr>
              <w:spacing w:before="60" w:after="60"/>
              <w:jc w:val="both"/>
              <w:rPr>
                <w:rFonts w:ascii="Times New Roman" w:eastAsiaTheme="minorEastAsia" w:hAnsi="Times New Roman" w:cs="Times New Roman"/>
                <w:lang w:eastAsia="it-IT"/>
              </w:rPr>
            </w:pPr>
            <w:r w:rsidRPr="00AA165C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 xml:space="preserve">Il fac-simile della richiesta è disponibile sul sito web istituzionale </w:t>
            </w:r>
            <w:proofErr w:type="gramStart"/>
            <w:r w:rsidRPr="00AA165C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>della è</w:t>
            </w:r>
            <w:proofErr w:type="gramEnd"/>
            <w:r w:rsidRPr="00AA165C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 xml:space="preserve"> individuato dalla Regione o Provincia autonoma in indirizzo</w:t>
            </w:r>
            <w:r w:rsidRPr="00AA165C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it-IT"/>
              </w:rPr>
              <w:t>.</w:t>
            </w:r>
          </w:p>
          <w:p w:rsidR="00AA165C" w:rsidRPr="00AA165C" w:rsidRDefault="00AA165C" w:rsidP="00AA165C">
            <w:pPr>
              <w:spacing w:before="60" w:after="6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</w:pPr>
            <w:r w:rsidRPr="00AA165C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it-IT"/>
              </w:rPr>
              <w:t xml:space="preserve">Rimedi: </w:t>
            </w:r>
            <w:r w:rsidRPr="00AA165C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 xml:space="preserve">In caso di mancata risposta entro il termine di </w:t>
            </w:r>
            <w:proofErr w:type="gramStart"/>
            <w:r w:rsidRPr="00AA165C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>30</w:t>
            </w:r>
            <w:proofErr w:type="gramEnd"/>
            <w:r w:rsidRPr="00AA165C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 xml:space="preserve"> giorni dalla presentazione della richiesta, salvo proroga motivata fino a 60 giorni per ragioni dovute alla complessità o all’elevato numero di richieste, l’interessato/l’interessata può proporre reclamo all’Autorità Garante per la protezione dei dati o inoltrare ricorso all’autorità giurisdizionale.</w:t>
            </w:r>
          </w:p>
        </w:tc>
      </w:tr>
    </w:tbl>
    <w:p w:rsidR="00AA165C" w:rsidRDefault="00AA165C" w:rsidP="00AA165C">
      <w:pPr>
        <w:jc w:val="center"/>
        <w:rPr>
          <w:rFonts w:ascii="Times New Roman" w:eastAsiaTheme="minorEastAsia" w:hAnsi="Times New Roman" w:cs="Times New Roman"/>
          <w:sz w:val="24"/>
          <w:szCs w:val="24"/>
          <w:lang w:eastAsia="it-IT"/>
        </w:rPr>
        <w:sectPr w:rsidR="00AA165C">
          <w:headerReference w:type="default" r:id="rId6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AA165C" w:rsidRPr="00AA165C" w:rsidRDefault="00AA165C" w:rsidP="00AA165C">
      <w:pPr>
        <w:jc w:val="center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  <w:r w:rsidRPr="00AA165C">
        <w:rPr>
          <w:rFonts w:ascii="Times New Roman" w:eastAsiaTheme="minorEastAsia" w:hAnsi="Times New Roman" w:cs="Times New Roman"/>
          <w:sz w:val="24"/>
          <w:szCs w:val="24"/>
          <w:lang w:eastAsia="it-IT"/>
        </w:rPr>
        <w:lastRenderedPageBreak/>
        <w:t>Data</w:t>
      </w:r>
    </w:p>
    <w:p w:rsidR="00AA165C" w:rsidRPr="00AA165C" w:rsidRDefault="00AA165C" w:rsidP="00AA165C">
      <w:pPr>
        <w:jc w:val="center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  <w:r w:rsidRPr="00AA165C">
        <w:rPr>
          <w:rFonts w:ascii="Times New Roman" w:eastAsiaTheme="minorEastAsia" w:hAnsi="Times New Roman" w:cs="Times New Roman"/>
          <w:sz w:val="18"/>
          <w:szCs w:val="24"/>
          <w:lang w:eastAsia="it-IT"/>
        </w:rPr>
        <w:t>_____________________________</w:t>
      </w:r>
      <w:r w:rsidRPr="00AA165C">
        <w:rPr>
          <w:rFonts w:ascii="Times New Roman" w:eastAsiaTheme="minorEastAsia" w:hAnsi="Times New Roman" w:cs="Times New Roman"/>
          <w:sz w:val="24"/>
          <w:szCs w:val="24"/>
          <w:lang w:eastAsia="it-IT"/>
        </w:rPr>
        <w:br w:type="column"/>
      </w:r>
      <w:r w:rsidRPr="00AA165C">
        <w:rPr>
          <w:rFonts w:ascii="Times New Roman" w:eastAsiaTheme="minorEastAsia" w:hAnsi="Times New Roman" w:cs="Times New Roman"/>
          <w:sz w:val="24"/>
          <w:szCs w:val="24"/>
          <w:lang w:eastAsia="it-IT"/>
        </w:rPr>
        <w:lastRenderedPageBreak/>
        <w:t xml:space="preserve"> </w:t>
      </w:r>
      <w:proofErr w:type="gramStart"/>
      <w:r w:rsidRPr="00AA165C">
        <w:rPr>
          <w:rFonts w:ascii="Times New Roman" w:eastAsiaTheme="minorEastAsia" w:hAnsi="Times New Roman" w:cs="Times New Roman"/>
          <w:sz w:val="24"/>
          <w:szCs w:val="24"/>
          <w:lang w:eastAsia="it-IT"/>
        </w:rPr>
        <w:t>i</w:t>
      </w:r>
      <w:proofErr w:type="gramEnd"/>
      <w:r w:rsidRPr="00AA165C">
        <w:rPr>
          <w:rFonts w:ascii="Times New Roman" w:eastAsiaTheme="minorEastAsia" w:hAnsi="Times New Roman" w:cs="Times New Roman"/>
          <w:sz w:val="24"/>
          <w:szCs w:val="24"/>
          <w:lang w:eastAsia="it-IT"/>
        </w:rPr>
        <w:t>l richiedente</w:t>
      </w:r>
    </w:p>
    <w:p w:rsidR="00E23725" w:rsidRDefault="00AA165C" w:rsidP="00AA165C">
      <w:pPr>
        <w:jc w:val="center"/>
      </w:pPr>
      <w:r w:rsidRPr="00AA165C">
        <w:rPr>
          <w:rFonts w:ascii="Times New Roman" w:eastAsiaTheme="minorEastAsia" w:hAnsi="Times New Roman" w:cs="Times New Roman"/>
          <w:sz w:val="20"/>
          <w:szCs w:val="24"/>
          <w:lang w:eastAsia="it-IT"/>
        </w:rPr>
        <w:t>___________________________________</w:t>
      </w:r>
    </w:p>
    <w:sectPr w:rsidR="00E23725" w:rsidSect="00AA165C">
      <w:type w:val="continuous"/>
      <w:pgSz w:w="11906" w:h="16838"/>
      <w:pgMar w:top="1417" w:right="1134" w:bottom="1134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B83" w:rsidRPr="0079104B" w:rsidRDefault="00AA165C" w:rsidP="0079104B">
    <w:pPr>
      <w:pStyle w:val="Intestazione"/>
      <w:jc w:val="right"/>
      <w:rPr>
        <w:rFonts w:ascii="Times New Roman" w:hAnsi="Times New Roman" w:cs="Times New Roman"/>
      </w:rPr>
    </w:pPr>
    <w:r w:rsidRPr="0079104B">
      <w:rPr>
        <w:rFonts w:ascii="Times New Roman" w:hAnsi="Times New Roman" w:cs="Times New Roman"/>
      </w:rPr>
      <w:t>ALLEGATO II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50648"/>
    <w:multiLevelType w:val="multilevel"/>
    <w:tmpl w:val="6150B4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606A0319"/>
    <w:multiLevelType w:val="hybridMultilevel"/>
    <w:tmpl w:val="28FCB7E2"/>
    <w:lvl w:ilvl="0" w:tplc="525E4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603B40"/>
    <w:multiLevelType w:val="hybridMultilevel"/>
    <w:tmpl w:val="B23A1096"/>
    <w:lvl w:ilvl="0" w:tplc="525E4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65C"/>
    <w:rsid w:val="008F1823"/>
    <w:rsid w:val="00AA165C"/>
    <w:rsid w:val="00E2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A165C"/>
    <w:pPr>
      <w:tabs>
        <w:tab w:val="center" w:pos="4819"/>
        <w:tab w:val="right" w:pos="9638"/>
      </w:tabs>
      <w:spacing w:after="0" w:line="240" w:lineRule="auto"/>
    </w:pPr>
    <w:rPr>
      <w:rFonts w:eastAsiaTheme="minorEastAsia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165C"/>
    <w:rPr>
      <w:rFonts w:eastAsiaTheme="minorEastAsia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A165C"/>
    <w:pPr>
      <w:tabs>
        <w:tab w:val="center" w:pos="4819"/>
        <w:tab w:val="right" w:pos="9638"/>
      </w:tabs>
      <w:spacing w:after="0" w:line="240" w:lineRule="auto"/>
    </w:pPr>
    <w:rPr>
      <w:rFonts w:eastAsiaTheme="minorEastAsia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165C"/>
    <w:rPr>
      <w:rFonts w:eastAsiaTheme="minorEastAsia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MIPAAF</Company>
  <LinksUpToDate>false</LinksUpToDate>
  <CharactersWithSpaces>6268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Corbo Orazio</dc:creator>
  <cp:lastModifiedBy>Corbo Orazio</cp:lastModifiedBy>
  <cp:revision>1</cp:revision>
  <dcterms:created xsi:type="dcterms:W3CDTF">2021-12-06T10:29:00Z</dcterms:created>
  <dcterms:modified xsi:type="dcterms:W3CDTF">2021-12-06T10:30:00Z</dcterms:modified>
</cp:coreProperties>
</file>