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F373" w14:textId="1A2E2F99" w:rsidR="00323302" w:rsidRDefault="00323302" w:rsidP="00036203">
      <w:pPr>
        <w:rPr>
          <w:b/>
          <w:bCs/>
          <w:sz w:val="24"/>
          <w:szCs w:val="24"/>
        </w:rPr>
      </w:pPr>
      <w:r w:rsidRPr="00A82ACC">
        <w:rPr>
          <w:b/>
          <w:bCs/>
          <w:sz w:val="24"/>
          <w:szCs w:val="24"/>
        </w:rPr>
        <w:t>Registro degli autocontrolli alle produzioni</w:t>
      </w:r>
      <w:r>
        <w:rPr>
          <w:b/>
          <w:bCs/>
          <w:sz w:val="24"/>
          <w:szCs w:val="24"/>
        </w:rPr>
        <w:t xml:space="preserve"> effettuati per prevenire la presenza di organismi regolamentati non da quarantena</w:t>
      </w:r>
    </w:p>
    <w:p w14:paraId="0B149A25" w14:textId="77777777" w:rsidR="001338DE" w:rsidRDefault="001338DE" w:rsidP="00323302">
      <w:pPr>
        <w:jc w:val="both"/>
        <w:rPr>
          <w:b/>
          <w:bCs/>
          <w:sz w:val="24"/>
          <w:szCs w:val="24"/>
        </w:rPr>
      </w:pPr>
    </w:p>
    <w:p w14:paraId="3F6846F7" w14:textId="1F2885CE" w:rsidR="009C5352" w:rsidRPr="009C5352" w:rsidRDefault="009C5352" w:rsidP="00323302">
      <w:pPr>
        <w:jc w:val="both"/>
      </w:pPr>
      <w:r w:rsidRPr="009C5352">
        <w:t>Azienda</w:t>
      </w:r>
      <w:r>
        <w:t>:</w:t>
      </w:r>
      <w:r w:rsidRPr="009C5352">
        <w:br/>
        <w:t>Codice RUOP</w:t>
      </w:r>
      <w:r>
        <w:t>:</w:t>
      </w:r>
      <w:r>
        <w:tab/>
      </w:r>
      <w:r w:rsidRPr="009C5352">
        <w:br/>
        <w:t>Anno</w:t>
      </w:r>
      <w:r>
        <w:t>:</w:t>
      </w:r>
    </w:p>
    <w:p w14:paraId="63F7018B" w14:textId="77777777" w:rsidR="001338DE" w:rsidRDefault="001338DE" w:rsidP="00323302">
      <w:pPr>
        <w:autoSpaceDE w:val="0"/>
        <w:autoSpaceDN w:val="0"/>
        <w:adjustRightInd w:val="0"/>
        <w:spacing w:after="0" w:line="240" w:lineRule="auto"/>
        <w:jc w:val="both"/>
      </w:pPr>
    </w:p>
    <w:p w14:paraId="40B92F92" w14:textId="58F2C594" w:rsidR="00323302" w:rsidRDefault="00323302" w:rsidP="00323302">
      <w:pPr>
        <w:autoSpaceDE w:val="0"/>
        <w:autoSpaceDN w:val="0"/>
        <w:adjustRightInd w:val="0"/>
        <w:spacing w:after="0" w:line="240" w:lineRule="auto"/>
        <w:jc w:val="both"/>
        <w:rPr>
          <w:rFonts w:ascii="Calibri" w:hAnsi="Calibri" w:cs="Calibri"/>
        </w:rPr>
      </w:pPr>
      <w:r>
        <w:t>In questo documento sono registrati gli autocontrolli</w:t>
      </w:r>
      <w:r w:rsidR="003B1A58">
        <w:t xml:space="preserve"> alle produzioni</w:t>
      </w:r>
      <w:r>
        <w:t xml:space="preserve"> effettuati nei campi </w:t>
      </w:r>
      <w:r w:rsidR="006B5CB1">
        <w:t>di produzione</w:t>
      </w:r>
      <w:r>
        <w:t xml:space="preserve"> dell’azienda per le specifiche piante da impianto prodotte</w:t>
      </w:r>
      <w:r w:rsidR="00B7052C">
        <w:t xml:space="preserve">. Per autocontrollo si intendono le ispezioni visive e, se applicabile, i campionamenti e le analisi effettuati per </w:t>
      </w:r>
      <w:r w:rsidR="007B7A27">
        <w:t>ri</w:t>
      </w:r>
      <w:r w:rsidR="000C7707">
        <w:t>levare</w:t>
      </w:r>
      <w:r w:rsidR="005832EE">
        <w:t xml:space="preserve"> eventuali</w:t>
      </w:r>
      <w:r>
        <w:t xml:space="preserve"> sintomatologie </w:t>
      </w:r>
      <w:r w:rsidR="005832EE">
        <w:t xml:space="preserve">associate a specifici </w:t>
      </w:r>
      <w:r>
        <w:t>organismi nocivi regolamentati non da quarantena</w:t>
      </w:r>
      <w:r w:rsidR="005832EE">
        <w:t xml:space="preserve"> (ORNQ)</w:t>
      </w:r>
      <w:r w:rsidR="00FC35CE">
        <w:t xml:space="preserve">. </w:t>
      </w:r>
      <w:r w:rsidR="002F1110">
        <w:t>In questo registro è necessario riportare</w:t>
      </w:r>
      <w:r w:rsidR="0031699B">
        <w:t xml:space="preserve"> </w:t>
      </w:r>
      <w:r w:rsidR="002F1110">
        <w:t xml:space="preserve">anche le </w:t>
      </w:r>
      <w:r>
        <w:t xml:space="preserve">azioni intraprese per garantire </w:t>
      </w:r>
      <w:r w:rsidR="00486438">
        <w:t>c</w:t>
      </w:r>
      <w:r>
        <w:t xml:space="preserve">he </w:t>
      </w:r>
      <w:r w:rsidR="003D5AC1">
        <w:t xml:space="preserve">tali </w:t>
      </w:r>
      <w:r>
        <w:t>organismi</w:t>
      </w:r>
      <w:r w:rsidR="003D5AC1">
        <w:t>, nel caso se ne sospetti la presenza,</w:t>
      </w:r>
      <w:r>
        <w:t xml:space="preserve"> </w:t>
      </w:r>
      <w:r>
        <w:rPr>
          <w:rFonts w:ascii="Calibri" w:hAnsi="Calibri" w:cs="Calibri"/>
        </w:rPr>
        <w:t xml:space="preserve">non siano diffusi attraverso materiali prodotti </w:t>
      </w:r>
      <w:r w:rsidR="009D2EBD">
        <w:rPr>
          <w:rFonts w:ascii="Calibri" w:hAnsi="Calibri" w:cs="Calibri"/>
        </w:rPr>
        <w:t xml:space="preserve">all’interno dei </w:t>
      </w:r>
      <w:r w:rsidR="009D2EBD" w:rsidRPr="6FD24096">
        <w:rPr>
          <w:rFonts w:ascii="Calibri" w:hAnsi="Calibri" w:cs="Calibri"/>
        </w:rPr>
        <w:t>campi</w:t>
      </w:r>
      <w:r w:rsidR="00C305AC">
        <w:rPr>
          <w:rFonts w:ascii="Calibri" w:hAnsi="Calibri" w:cs="Calibri"/>
        </w:rPr>
        <w:t xml:space="preserve"> </w:t>
      </w:r>
      <w:r w:rsidR="006B5CB1">
        <w:rPr>
          <w:rFonts w:ascii="Calibri" w:hAnsi="Calibri" w:cs="Calibri"/>
        </w:rPr>
        <w:t>di produzione.</w:t>
      </w:r>
      <w:r w:rsidR="00381EE4">
        <w:rPr>
          <w:rFonts w:ascii="Calibri" w:hAnsi="Calibri" w:cs="Calibri"/>
        </w:rPr>
        <w:t xml:space="preserve"> </w:t>
      </w:r>
    </w:p>
    <w:p w14:paraId="1B62D4A0" w14:textId="77777777" w:rsidR="00323302" w:rsidRDefault="00323302" w:rsidP="00323302">
      <w:pPr>
        <w:autoSpaceDE w:val="0"/>
        <w:autoSpaceDN w:val="0"/>
        <w:adjustRightInd w:val="0"/>
        <w:spacing w:after="0" w:line="240" w:lineRule="auto"/>
        <w:jc w:val="both"/>
      </w:pPr>
    </w:p>
    <w:p w14:paraId="0D0789B2" w14:textId="29E153DD" w:rsidR="00323302" w:rsidRDefault="00450C4C" w:rsidP="00323302">
      <w:pPr>
        <w:jc w:val="both"/>
      </w:pPr>
      <w:r>
        <w:t>G</w:t>
      </w:r>
      <w:r w:rsidR="008E026E">
        <w:t>li autocontrolli vengono effettuati</w:t>
      </w:r>
      <w:r w:rsidR="008E026E" w:rsidRPr="00CF5D83">
        <w:t xml:space="preserve"> facendo riferimento al</w:t>
      </w:r>
      <w:r w:rsidR="00323302" w:rsidRPr="00CF5D83">
        <w:t>la lista degli organismi nocivi regolamentati non da quarantena</w:t>
      </w:r>
      <w:r w:rsidRPr="00CF5D83">
        <w:t xml:space="preserve"> </w:t>
      </w:r>
      <w:r w:rsidR="00CF5D83">
        <w:t>(</w:t>
      </w:r>
      <w:r w:rsidRPr="00CF5D83">
        <w:t>definit</w:t>
      </w:r>
      <w:r w:rsidR="00CF5D83">
        <w:t>i</w:t>
      </w:r>
      <w:r w:rsidRPr="00CF5D83">
        <w:t xml:space="preserve"> da</w:t>
      </w:r>
      <w:r w:rsidR="00F52D29">
        <w:t>l</w:t>
      </w:r>
      <w:r w:rsidRPr="00CF5D83">
        <w:t xml:space="preserve"> Regolament</w:t>
      </w:r>
      <w:r w:rsidR="000109C8">
        <w:t xml:space="preserve">o </w:t>
      </w:r>
      <w:r w:rsidRPr="00CF5D83">
        <w:t>di esecuzione (UE) 2019/2072</w:t>
      </w:r>
      <w:r w:rsidR="00CF5D83">
        <w:t>)</w:t>
      </w:r>
      <w:r w:rsidR="00323302">
        <w:t xml:space="preserve"> associati alle specie vegetali prodotte in azienda</w:t>
      </w:r>
      <w:r w:rsidR="00CF5D83">
        <w:t>.</w:t>
      </w:r>
    </w:p>
    <w:p w14:paraId="753A3B3E" w14:textId="5365578C" w:rsidR="00323302" w:rsidRDefault="009D017A" w:rsidP="00323302">
      <w:pPr>
        <w:jc w:val="both"/>
      </w:pPr>
      <w:r>
        <w:t>L</w:t>
      </w:r>
      <w:r w:rsidR="00323302">
        <w:t xml:space="preserve">’epoca in cui viene effettuato l’autocontrollo influisce sulla possibilità di indentificare i diversi organismi </w:t>
      </w:r>
      <w:r w:rsidR="001338DE">
        <w:t>nocivi; pertanto,</w:t>
      </w:r>
      <w:r w:rsidR="00AB11D4">
        <w:t xml:space="preserve"> </w:t>
      </w:r>
      <w:r w:rsidR="00323302">
        <w:t>si dichiara che gli autocontroll</w:t>
      </w:r>
      <w:r w:rsidR="000C18DB">
        <w:t xml:space="preserve">i </w:t>
      </w:r>
      <w:r w:rsidR="00323302">
        <w:t>vengono effettuati per ogni organismo nocivo associato alle specie vegetali prodotte, nel periodo in cui si ha la maggior probabilità di rilevarne la presenza. A supporto di questo, durante l’organizzazione degli autocontrolli</w:t>
      </w:r>
      <w:r w:rsidR="00323302" w:rsidRPr="00164CD7">
        <w:t xml:space="preserve"> </w:t>
      </w:r>
      <w:r w:rsidR="00323302">
        <w:t>e nel loro svolgimento l’azienda si avvale di conoscenze e competenze fitosanitarie adeguate.</w:t>
      </w:r>
    </w:p>
    <w:p w14:paraId="55FFA199" w14:textId="28135642" w:rsidR="00323302" w:rsidRDefault="00323302" w:rsidP="00323302">
      <w:pPr>
        <w:autoSpaceDE w:val="0"/>
        <w:autoSpaceDN w:val="0"/>
        <w:adjustRightInd w:val="0"/>
        <w:spacing w:after="0" w:line="240" w:lineRule="auto"/>
        <w:jc w:val="both"/>
        <w:rPr>
          <w:rFonts w:ascii="Calibri" w:hAnsi="Calibri" w:cs="Calibri"/>
        </w:rPr>
      </w:pPr>
      <w:r>
        <w:t xml:space="preserve">Infine, si dichiara che </w:t>
      </w:r>
      <w:r>
        <w:rPr>
          <w:rFonts w:ascii="Calibri" w:hAnsi="Calibri" w:cs="Calibri"/>
        </w:rPr>
        <w:t>se durante l’ispezione visiva si ha il sospetto o riscontra la presenza di un organismo nocivo regolamentato da quarantena</w:t>
      </w:r>
      <w:r w:rsidR="00D57175">
        <w:rPr>
          <w:rFonts w:ascii="Calibri" w:hAnsi="Calibri" w:cs="Calibri"/>
        </w:rPr>
        <w:t xml:space="preserve"> (ONQ)</w:t>
      </w:r>
      <w:r>
        <w:rPr>
          <w:rFonts w:ascii="Calibri" w:hAnsi="Calibri" w:cs="Calibri"/>
        </w:rPr>
        <w:t xml:space="preserve"> ne viene data </w:t>
      </w:r>
      <w:r w:rsidRPr="00975158">
        <w:rPr>
          <w:rFonts w:ascii="Calibri" w:hAnsi="Calibri" w:cs="Calibri"/>
        </w:rPr>
        <w:t xml:space="preserve">immediatamente notifica al </w:t>
      </w:r>
      <w:r w:rsidRPr="6FD24096">
        <w:rPr>
          <w:rFonts w:ascii="Calibri" w:hAnsi="Calibri" w:cs="Calibri"/>
        </w:rPr>
        <w:t>Settore</w:t>
      </w:r>
      <w:r w:rsidRPr="00975158">
        <w:rPr>
          <w:rFonts w:ascii="Calibri" w:hAnsi="Calibri" w:cs="Calibri"/>
        </w:rPr>
        <w:t xml:space="preserve"> Fitosanitario</w:t>
      </w:r>
      <w:r>
        <w:rPr>
          <w:rFonts w:ascii="Calibri" w:hAnsi="Calibri" w:cs="Calibri"/>
        </w:rPr>
        <w:t xml:space="preserve"> e vengono adottate misure cautelative per prevenirne l’insediamento e la diffusione. </w:t>
      </w:r>
    </w:p>
    <w:p w14:paraId="4AE74FF6" w14:textId="77777777" w:rsidR="00323302" w:rsidRDefault="00323302" w:rsidP="00323302">
      <w:pPr>
        <w:autoSpaceDE w:val="0"/>
        <w:autoSpaceDN w:val="0"/>
        <w:adjustRightInd w:val="0"/>
        <w:spacing w:after="0" w:line="240" w:lineRule="auto"/>
        <w:jc w:val="both"/>
      </w:pPr>
    </w:p>
    <w:p w14:paraId="10FF70D9" w14:textId="6D63262B" w:rsidR="00F37017" w:rsidRDefault="00323302" w:rsidP="00635E9B">
      <w:pPr>
        <w:jc w:val="both"/>
      </w:pPr>
      <w:r>
        <w:t xml:space="preserve">Il presente registro è conservato per </w:t>
      </w:r>
      <w:r w:rsidR="001365B6">
        <w:t xml:space="preserve">almeno </w:t>
      </w:r>
      <w:r>
        <w:t>3 anni</w:t>
      </w:r>
      <w:r w:rsidR="00A80408">
        <w:t>.</w:t>
      </w:r>
    </w:p>
    <w:p w14:paraId="1E360A57" w14:textId="77777777" w:rsidR="001338DE" w:rsidRDefault="001338DE" w:rsidP="2C203358">
      <w:pPr>
        <w:jc w:val="both"/>
      </w:pPr>
    </w:p>
    <w:p w14:paraId="0D677266" w14:textId="0C36B6C3" w:rsidR="001338DE" w:rsidRDefault="2C203358" w:rsidP="001338DE">
      <w:pPr>
        <w:jc w:val="right"/>
      </w:pPr>
      <w:r>
        <w:t>Firma</w:t>
      </w:r>
      <w:r w:rsidR="001338DE">
        <w:t xml:space="preserve"> </w:t>
      </w:r>
      <w:r w:rsidR="001338DE">
        <w:tab/>
      </w:r>
      <w:r w:rsidR="001338DE">
        <w:tab/>
      </w:r>
      <w:r w:rsidR="001338DE">
        <w:tab/>
      </w:r>
      <w:r w:rsidR="001338DE">
        <w:tab/>
      </w:r>
    </w:p>
    <w:p w14:paraId="79B6DFB0" w14:textId="77777777" w:rsidR="001338DE" w:rsidRDefault="001338DE" w:rsidP="001338DE">
      <w:pPr>
        <w:jc w:val="right"/>
      </w:pPr>
      <w:r>
        <w:softHyphen/>
      </w:r>
      <w:r>
        <w:softHyphen/>
      </w:r>
    </w:p>
    <w:p w14:paraId="65957B3B" w14:textId="2A0E17E1" w:rsidR="2C203358" w:rsidRDefault="001338DE" w:rsidP="001338DE">
      <w:pPr>
        <w:jc w:val="right"/>
      </w:pPr>
      <w:r>
        <w:t>________________________________</w:t>
      </w:r>
      <w:r>
        <w:tab/>
      </w:r>
      <w:r>
        <w:tab/>
      </w:r>
    </w:p>
    <w:p w14:paraId="00669936" w14:textId="77777777" w:rsidR="001338DE" w:rsidRDefault="001338DE" w:rsidP="2C203358">
      <w:pPr>
        <w:jc w:val="both"/>
      </w:pPr>
    </w:p>
    <w:p w14:paraId="3EEFC2A2" w14:textId="77777777" w:rsidR="001338DE" w:rsidRDefault="001338DE" w:rsidP="2C203358">
      <w:pPr>
        <w:jc w:val="both"/>
      </w:pPr>
    </w:p>
    <w:p w14:paraId="24648F68" w14:textId="77777777" w:rsidR="001338DE" w:rsidRDefault="001338DE" w:rsidP="2C203358">
      <w:pPr>
        <w:jc w:val="both"/>
      </w:pPr>
    </w:p>
    <w:p w14:paraId="307C7A49" w14:textId="77777777" w:rsidR="001338DE" w:rsidRDefault="001338DE" w:rsidP="001338DE">
      <w:pPr>
        <w:rPr>
          <w:b/>
          <w:bCs/>
          <w:color w:val="2F5496" w:themeColor="accent1" w:themeShade="BF"/>
        </w:rPr>
      </w:pPr>
    </w:p>
    <w:p w14:paraId="7957BDC7" w14:textId="77777777" w:rsidR="001338DE" w:rsidRDefault="001338DE" w:rsidP="001338DE">
      <w:pPr>
        <w:rPr>
          <w:b/>
          <w:bCs/>
          <w:color w:val="2F5496" w:themeColor="accent1" w:themeShade="BF"/>
        </w:rPr>
      </w:pPr>
    </w:p>
    <w:p w14:paraId="65BC3812" w14:textId="77777777" w:rsidR="001338DE" w:rsidRDefault="001338DE" w:rsidP="001338DE">
      <w:pPr>
        <w:rPr>
          <w:b/>
          <w:bCs/>
          <w:color w:val="2F5496" w:themeColor="accent1" w:themeShade="BF"/>
        </w:rPr>
      </w:pPr>
    </w:p>
    <w:p w14:paraId="5DD70154" w14:textId="77777777" w:rsidR="001338DE" w:rsidRDefault="001338DE" w:rsidP="001338DE">
      <w:pPr>
        <w:rPr>
          <w:b/>
          <w:bCs/>
          <w:color w:val="2F5496" w:themeColor="accent1" w:themeShade="BF"/>
        </w:rPr>
      </w:pPr>
    </w:p>
    <w:p w14:paraId="66986A3F" w14:textId="77777777" w:rsidR="001338DE" w:rsidRDefault="001338DE" w:rsidP="001338DE">
      <w:pPr>
        <w:rPr>
          <w:b/>
          <w:bCs/>
          <w:color w:val="2F5496" w:themeColor="accent1" w:themeShade="BF"/>
        </w:rPr>
      </w:pPr>
    </w:p>
    <w:p w14:paraId="6FAE5940" w14:textId="77777777" w:rsidR="001338DE" w:rsidRDefault="001338DE" w:rsidP="001338DE">
      <w:pPr>
        <w:rPr>
          <w:b/>
          <w:bCs/>
          <w:color w:val="2F5496" w:themeColor="accent1" w:themeShade="BF"/>
        </w:rPr>
      </w:pPr>
    </w:p>
    <w:p w14:paraId="16600685" w14:textId="7659B987" w:rsidR="001338DE" w:rsidRPr="00E76A4E" w:rsidRDefault="001338DE" w:rsidP="00036203">
      <w:pPr>
        <w:jc w:val="center"/>
        <w:rPr>
          <w:b/>
          <w:bCs/>
          <w:color w:val="2F5496" w:themeColor="accent1" w:themeShade="BF"/>
        </w:rPr>
      </w:pPr>
      <w:r w:rsidRPr="00E76A4E">
        <w:rPr>
          <w:b/>
          <w:bCs/>
          <w:color w:val="2F5496" w:themeColor="accent1" w:themeShade="BF"/>
        </w:rPr>
        <w:lastRenderedPageBreak/>
        <w:t>Istruzioni alla compilazione</w:t>
      </w:r>
    </w:p>
    <w:p w14:paraId="40EBEBD2" w14:textId="3455C4CD" w:rsidR="001338DE" w:rsidRPr="00E76A4E" w:rsidRDefault="001338DE" w:rsidP="001338DE">
      <w:pPr>
        <w:spacing w:after="0" w:line="240" w:lineRule="auto"/>
        <w:jc w:val="both"/>
        <w:rPr>
          <w:color w:val="2F5496" w:themeColor="accent1" w:themeShade="BF"/>
        </w:rPr>
      </w:pPr>
      <w:r>
        <w:rPr>
          <w:color w:val="2F5496" w:themeColor="accent1" w:themeShade="BF"/>
        </w:rPr>
        <w:t>L’</w:t>
      </w:r>
      <w:r w:rsidRPr="00E76A4E">
        <w:rPr>
          <w:color w:val="2F5496" w:themeColor="accent1" w:themeShade="BF"/>
        </w:rPr>
        <w:t xml:space="preserve">azienda può adattare la tabella </w:t>
      </w:r>
      <w:r w:rsidR="0073008E">
        <w:rPr>
          <w:color w:val="2F5496" w:themeColor="accent1" w:themeShade="BF"/>
        </w:rPr>
        <w:t xml:space="preserve">proposta </w:t>
      </w:r>
      <w:r w:rsidRPr="00E76A4E">
        <w:rPr>
          <w:color w:val="2F5496" w:themeColor="accent1" w:themeShade="BF"/>
        </w:rPr>
        <w:t xml:space="preserve">e le modalità di registrazione dei controlli di campo alla propria realtà produttiva e organizzativa. Se la registrazione degli autocontrolli viene fatta in altro modo, questa deve comunque contenere almeno i seguenti elementi: ORNQ per il quale si effettua, la data del rilievo, la presenza di sintomi, l’eventuale raccolta di campioni per analisi di laboratorio, l’esito delle analisi, il nome della persona che ha effettuato il rilievo, l’eventuale misura di prevenzione attuata (estirpo, distruzione, etc.). Per ulteriori dubbi consultare </w:t>
      </w:r>
      <w:r w:rsidR="00DA38C2">
        <w:rPr>
          <w:color w:val="2F5496" w:themeColor="accent1" w:themeShade="BF"/>
        </w:rPr>
        <w:t>la pubblicazione del</w:t>
      </w:r>
      <w:r w:rsidR="00B11A1F">
        <w:rPr>
          <w:color w:val="2F5496" w:themeColor="accent1" w:themeShade="BF"/>
        </w:rPr>
        <w:t>la Regione Emilia-Romagna “</w:t>
      </w:r>
      <w:r w:rsidR="005D2B07" w:rsidRPr="00B11A1F">
        <w:rPr>
          <w:i/>
          <w:iCs/>
          <w:color w:val="2F5496" w:themeColor="accent1" w:themeShade="BF"/>
        </w:rPr>
        <w:t>Quaderno 3:</w:t>
      </w:r>
      <w:r w:rsidR="005D2B07">
        <w:rPr>
          <w:color w:val="2F5496" w:themeColor="accent1" w:themeShade="BF"/>
        </w:rPr>
        <w:t xml:space="preserve"> </w:t>
      </w:r>
      <w:r w:rsidR="005D2B07" w:rsidRPr="005D2B07">
        <w:rPr>
          <w:i/>
          <w:iCs/>
          <w:color w:val="2F5496" w:themeColor="accent1" w:themeShade="BF"/>
        </w:rPr>
        <w:t>Produzioni vivaistiche: come adeguarsi alle nuove regole fitosanitarie in 10 "semplici" mosse</w:t>
      </w:r>
      <w:r w:rsidR="00B11A1F">
        <w:rPr>
          <w:i/>
          <w:iCs/>
          <w:color w:val="2F5496" w:themeColor="accent1" w:themeShade="BF"/>
        </w:rPr>
        <w:t>”</w:t>
      </w:r>
      <w:r w:rsidR="005D2B07">
        <w:rPr>
          <w:color w:val="2F5496" w:themeColor="accent1" w:themeShade="BF"/>
        </w:rPr>
        <w:t>.</w:t>
      </w:r>
      <w:r w:rsidRPr="00E76A4E">
        <w:rPr>
          <w:color w:val="2F5496" w:themeColor="accent1" w:themeShade="BF"/>
        </w:rPr>
        <w:t xml:space="preserve"> </w:t>
      </w:r>
    </w:p>
    <w:p w14:paraId="4A4946AD" w14:textId="77777777" w:rsidR="001338DE" w:rsidRDefault="001338DE" w:rsidP="001338DE">
      <w:pPr>
        <w:spacing w:after="0" w:line="240" w:lineRule="auto"/>
        <w:rPr>
          <w:color w:val="2F5496" w:themeColor="accent1" w:themeShade="BF"/>
        </w:rPr>
      </w:pPr>
    </w:p>
    <w:p w14:paraId="06B66BD3" w14:textId="090CC75F" w:rsidR="001338DE" w:rsidRPr="00E76A4E" w:rsidRDefault="001338DE" w:rsidP="001338DE">
      <w:pPr>
        <w:spacing w:after="0" w:line="240" w:lineRule="auto"/>
        <w:rPr>
          <w:color w:val="2F5496" w:themeColor="accent1" w:themeShade="BF"/>
        </w:rPr>
      </w:pPr>
      <w:r w:rsidRPr="00E76A4E">
        <w:rPr>
          <w:color w:val="2F5496" w:themeColor="accent1" w:themeShade="BF"/>
        </w:rPr>
        <w:t xml:space="preserve">In particolare, se viene utilizzata la tabella riportata in questo documento i campi possono essere compilati come segue: </w:t>
      </w:r>
    </w:p>
    <w:p w14:paraId="1F531FBF" w14:textId="1D256F82" w:rsidR="001338DE" w:rsidRDefault="001338DE" w:rsidP="001338DE">
      <w:pPr>
        <w:spacing w:after="0" w:line="240" w:lineRule="auto"/>
        <w:rPr>
          <w:color w:val="2F5496" w:themeColor="accent1" w:themeShade="BF"/>
        </w:rPr>
      </w:pPr>
      <w:r w:rsidRPr="6FD24096">
        <w:rPr>
          <w:b/>
          <w:bCs/>
          <w:color w:val="2F5496" w:themeColor="accent1" w:themeShade="BF"/>
        </w:rPr>
        <w:t>campo</w:t>
      </w:r>
      <w:r>
        <w:rPr>
          <w:b/>
          <w:bCs/>
          <w:color w:val="2F5496" w:themeColor="accent1" w:themeShade="BF"/>
        </w:rPr>
        <w:t xml:space="preserve"> di produzione</w:t>
      </w:r>
      <w:r w:rsidRPr="00E76A4E">
        <w:rPr>
          <w:color w:val="2F5496" w:themeColor="accent1" w:themeShade="BF"/>
        </w:rPr>
        <w:t xml:space="preserve">: riportare il </w:t>
      </w:r>
      <w:r w:rsidRPr="6FD24096">
        <w:rPr>
          <w:color w:val="2F5496" w:themeColor="accent1" w:themeShade="BF"/>
        </w:rPr>
        <w:t>campo</w:t>
      </w:r>
      <w:r w:rsidRPr="00E76A4E">
        <w:rPr>
          <w:color w:val="2F5496" w:themeColor="accent1" w:themeShade="BF"/>
        </w:rPr>
        <w:t xml:space="preserve"> in cui viene effettuato l’autocontrollo (es.</w:t>
      </w:r>
      <w:r>
        <w:rPr>
          <w:color w:val="2F5496" w:themeColor="accent1" w:themeShade="BF"/>
        </w:rPr>
        <w:t xml:space="preserve"> </w:t>
      </w:r>
      <w:r w:rsidRPr="00E76A4E">
        <w:rPr>
          <w:color w:val="2F5496" w:themeColor="accent1" w:themeShade="BF"/>
        </w:rPr>
        <w:t>serra, lotto,</w:t>
      </w:r>
      <w:r>
        <w:rPr>
          <w:color w:val="2F5496" w:themeColor="accent1" w:themeShade="BF"/>
        </w:rPr>
        <w:t xml:space="preserve"> campo,</w:t>
      </w:r>
      <w:r w:rsidRPr="00E76A4E">
        <w:rPr>
          <w:color w:val="2F5496" w:themeColor="accent1" w:themeShade="BF"/>
        </w:rPr>
        <w:t xml:space="preserve"> etc.) in modo che possa essere identificato a posteriori;</w:t>
      </w:r>
      <w:r>
        <w:br/>
      </w:r>
      <w:r w:rsidRPr="00E76A4E">
        <w:rPr>
          <w:b/>
          <w:bCs/>
          <w:color w:val="2F5496" w:themeColor="accent1" w:themeShade="BF"/>
        </w:rPr>
        <w:t>specie vegetale</w:t>
      </w:r>
      <w:r w:rsidRPr="00E76A4E">
        <w:rPr>
          <w:color w:val="2F5496" w:themeColor="accent1" w:themeShade="BF"/>
        </w:rPr>
        <w:t>: indicare la specie vegetale su cui si effettua l’autocontrollo</w:t>
      </w:r>
      <w:r>
        <w:rPr>
          <w:color w:val="2F5496" w:themeColor="accent1" w:themeShade="BF"/>
        </w:rPr>
        <w:t>;</w:t>
      </w:r>
      <w:r w:rsidRPr="00E76A4E">
        <w:rPr>
          <w:color w:val="2F5496" w:themeColor="accent1" w:themeShade="BF"/>
        </w:rPr>
        <w:t xml:space="preserve"> </w:t>
      </w:r>
      <w:r>
        <w:br/>
      </w:r>
      <w:r w:rsidRPr="00E76A4E">
        <w:rPr>
          <w:b/>
          <w:bCs/>
          <w:color w:val="2F5496" w:themeColor="accent1" w:themeShade="BF"/>
        </w:rPr>
        <w:t>data</w:t>
      </w:r>
      <w:r>
        <w:rPr>
          <w:color w:val="2F5496" w:themeColor="accent1" w:themeShade="BF"/>
        </w:rPr>
        <w:t>: data in cui si è effettuato l’autocontrollo</w:t>
      </w:r>
      <w:r w:rsidR="001C1695">
        <w:rPr>
          <w:color w:val="2F5496" w:themeColor="accent1" w:themeShade="BF"/>
        </w:rPr>
        <w:t>;</w:t>
      </w:r>
      <w:r>
        <w:br/>
      </w:r>
      <w:r w:rsidRPr="00E76A4E">
        <w:rPr>
          <w:b/>
          <w:bCs/>
          <w:color w:val="2F5496" w:themeColor="accent1" w:themeShade="BF"/>
        </w:rPr>
        <w:t>sintomatologia rilevata</w:t>
      </w:r>
      <w:r w:rsidRPr="00E76A4E">
        <w:rPr>
          <w:color w:val="2F5496" w:themeColor="accent1" w:themeShade="BF"/>
        </w:rPr>
        <w:t>: indicare la sintomatologia rilevata, se presente</w:t>
      </w:r>
      <w:r>
        <w:rPr>
          <w:color w:val="2F5496" w:themeColor="accent1" w:themeShade="BF"/>
        </w:rPr>
        <w:t>;</w:t>
      </w:r>
      <w:r w:rsidR="002276B0">
        <w:rPr>
          <w:color w:val="2F5496" w:themeColor="accent1" w:themeShade="BF"/>
        </w:rPr>
        <w:t xml:space="preserve"> </w:t>
      </w:r>
      <w:r w:rsidR="002276B0" w:rsidRPr="00946A20">
        <w:rPr>
          <w:color w:val="2F5496" w:themeColor="accent1" w:themeShade="BF"/>
          <w:u w:val="single"/>
        </w:rPr>
        <w:t xml:space="preserve">se ritenuto utile </w:t>
      </w:r>
      <w:r w:rsidR="00946A20" w:rsidRPr="00946A20">
        <w:rPr>
          <w:color w:val="2F5496" w:themeColor="accent1" w:themeShade="BF"/>
          <w:u w:val="single"/>
        </w:rPr>
        <w:t>si possono scattare fotografie ai sintomi</w:t>
      </w:r>
      <w:r w:rsidR="00946A20">
        <w:rPr>
          <w:color w:val="2F5496" w:themeColor="accent1" w:themeShade="BF"/>
          <w:u w:val="single"/>
        </w:rPr>
        <w:t xml:space="preserve"> da mostrare agli ispettori durante il controllo</w:t>
      </w:r>
      <w:r w:rsidR="00946A20" w:rsidRPr="6FD24096">
        <w:rPr>
          <w:color w:val="2F5496" w:themeColor="accent1" w:themeShade="BF"/>
          <w:u w:val="single"/>
        </w:rPr>
        <w:t xml:space="preserve"> ufficiale</w:t>
      </w:r>
      <w:r w:rsidR="00946A20">
        <w:rPr>
          <w:color w:val="2F5496" w:themeColor="accent1" w:themeShade="BF"/>
        </w:rPr>
        <w:t>;</w:t>
      </w:r>
      <w:r>
        <w:br/>
      </w:r>
      <w:r w:rsidRPr="00E76A4E">
        <w:rPr>
          <w:b/>
          <w:bCs/>
          <w:color w:val="2F5496" w:themeColor="accent1" w:themeShade="BF"/>
        </w:rPr>
        <w:t>organismo/i nocivo/i di cui si sospetta la presen</w:t>
      </w:r>
      <w:r w:rsidRPr="00827F9A">
        <w:rPr>
          <w:b/>
          <w:bCs/>
          <w:color w:val="2F5496" w:themeColor="accent1" w:themeShade="BF"/>
        </w:rPr>
        <w:t>za</w:t>
      </w:r>
      <w:r w:rsidRPr="00E76A4E">
        <w:rPr>
          <w:color w:val="2F5496" w:themeColor="accent1" w:themeShade="BF"/>
        </w:rPr>
        <w:t>: indicare l’organismo nocivo (uno o più di uno) di cui si sospetta la presenza tra quelli regolamentati non da quarantena associati alla specie vegetale per cui si sta effettuando l’autocontrollo;</w:t>
      </w:r>
      <w:r>
        <w:br/>
      </w:r>
      <w:r w:rsidRPr="00E76A4E">
        <w:rPr>
          <w:b/>
          <w:bCs/>
          <w:color w:val="2F5496" w:themeColor="accent1" w:themeShade="BF"/>
        </w:rPr>
        <w:t>azione intrapresa</w:t>
      </w:r>
      <w:r w:rsidRPr="00E76A4E">
        <w:rPr>
          <w:color w:val="2F5496" w:themeColor="accent1" w:themeShade="BF"/>
        </w:rPr>
        <w:t xml:space="preserve">: azione correttiva intrapresa </w:t>
      </w:r>
      <w:r>
        <w:rPr>
          <w:color w:val="2F5496" w:themeColor="accent1" w:themeShade="BF"/>
        </w:rPr>
        <w:t>nei confronti dell’organismo nocivo sospettato (es. campionamento, analisi, trattamento, distruzione, etc.);</w:t>
      </w:r>
      <w:r>
        <w:br/>
      </w:r>
      <w:r w:rsidRPr="00E76A4E">
        <w:rPr>
          <w:b/>
          <w:bCs/>
          <w:color w:val="2F5496" w:themeColor="accent1" w:themeShade="BF"/>
        </w:rPr>
        <w:t>firma del responsabile</w:t>
      </w:r>
      <w:r w:rsidRPr="00E76A4E">
        <w:rPr>
          <w:color w:val="2F5496" w:themeColor="accent1" w:themeShade="BF"/>
        </w:rPr>
        <w:t>: firma leggibile della persona incaricata ad effettuare gli autocontrolli.</w:t>
      </w:r>
    </w:p>
    <w:p w14:paraId="30A2DF5E" w14:textId="77777777" w:rsidR="00DE232F" w:rsidRPr="00E76A4E" w:rsidRDefault="00DE232F" w:rsidP="001338DE">
      <w:pPr>
        <w:spacing w:after="0" w:line="240" w:lineRule="auto"/>
        <w:rPr>
          <w:color w:val="2F5496" w:themeColor="accent1" w:themeShade="BF"/>
        </w:rPr>
      </w:pPr>
    </w:p>
    <w:p w14:paraId="52F5AEAA" w14:textId="41B51728" w:rsidR="001338DE" w:rsidRPr="00B7302A" w:rsidRDefault="00B7302A" w:rsidP="001338DE">
      <w:pPr>
        <w:rPr>
          <w:color w:val="2F5496" w:themeColor="accent1" w:themeShade="BF"/>
        </w:rPr>
      </w:pPr>
      <w:r w:rsidRPr="00B7302A">
        <w:rPr>
          <w:color w:val="2F5496" w:themeColor="accent1" w:themeShade="BF"/>
        </w:rPr>
        <w:t>Fac-simile di compilazione</w:t>
      </w:r>
    </w:p>
    <w:tbl>
      <w:tblPr>
        <w:tblStyle w:val="Grigliatabella"/>
        <w:tblpPr w:leftFromText="141" w:rightFromText="141" w:vertAnchor="page" w:horzAnchor="margin" w:tblpXSpec="center" w:tblpY="8731"/>
        <w:tblW w:w="5782" w:type="pct"/>
        <w:tblLayout w:type="fixed"/>
        <w:tblLook w:val="04A0" w:firstRow="1" w:lastRow="0" w:firstColumn="1" w:lastColumn="0" w:noHBand="0" w:noVBand="1"/>
      </w:tblPr>
      <w:tblGrid>
        <w:gridCol w:w="1271"/>
        <w:gridCol w:w="1275"/>
        <w:gridCol w:w="1276"/>
        <w:gridCol w:w="2127"/>
        <w:gridCol w:w="1842"/>
        <w:gridCol w:w="1842"/>
        <w:gridCol w:w="1501"/>
      </w:tblGrid>
      <w:tr w:rsidR="009C5352" w:rsidRPr="009C5352" w14:paraId="751B6111" w14:textId="77777777" w:rsidTr="00DE232F">
        <w:trPr>
          <w:trHeight w:val="1178"/>
        </w:trPr>
        <w:tc>
          <w:tcPr>
            <w:tcW w:w="571" w:type="pct"/>
            <w:vAlign w:val="center"/>
          </w:tcPr>
          <w:p w14:paraId="397AE20E" w14:textId="0A5C305E" w:rsidR="009C5352" w:rsidRPr="009C5352" w:rsidRDefault="009C5352" w:rsidP="00DE232F">
            <w:pPr>
              <w:jc w:val="center"/>
              <w:rPr>
                <w:b/>
                <w:bCs/>
                <w:sz w:val="20"/>
                <w:szCs w:val="20"/>
              </w:rPr>
            </w:pPr>
            <w:r w:rsidRPr="6FD24096">
              <w:rPr>
                <w:b/>
                <w:bCs/>
                <w:sz w:val="20"/>
                <w:szCs w:val="20"/>
              </w:rPr>
              <w:t>Campo</w:t>
            </w:r>
            <w:r w:rsidRPr="009C5352">
              <w:rPr>
                <w:b/>
                <w:bCs/>
                <w:sz w:val="20"/>
                <w:szCs w:val="20"/>
              </w:rPr>
              <w:t xml:space="preserve"> di produzione</w:t>
            </w:r>
          </w:p>
        </w:tc>
        <w:tc>
          <w:tcPr>
            <w:tcW w:w="573" w:type="pct"/>
            <w:vAlign w:val="center"/>
          </w:tcPr>
          <w:p w14:paraId="3A3EF64C" w14:textId="77777777" w:rsidR="009C5352" w:rsidRPr="009C5352" w:rsidRDefault="009C5352" w:rsidP="00DE232F">
            <w:pPr>
              <w:jc w:val="center"/>
              <w:rPr>
                <w:b/>
                <w:bCs/>
                <w:sz w:val="20"/>
                <w:szCs w:val="20"/>
              </w:rPr>
            </w:pPr>
            <w:r w:rsidRPr="009C5352">
              <w:rPr>
                <w:b/>
                <w:bCs/>
                <w:sz w:val="20"/>
                <w:szCs w:val="20"/>
              </w:rPr>
              <w:t>Specie vegetale</w:t>
            </w:r>
          </w:p>
        </w:tc>
        <w:tc>
          <w:tcPr>
            <w:tcW w:w="573" w:type="pct"/>
            <w:vAlign w:val="center"/>
          </w:tcPr>
          <w:p w14:paraId="1C7B98D4" w14:textId="77777777" w:rsidR="009C5352" w:rsidRPr="009C5352" w:rsidRDefault="009C5352" w:rsidP="00DE232F">
            <w:pPr>
              <w:jc w:val="center"/>
              <w:rPr>
                <w:b/>
                <w:bCs/>
                <w:sz w:val="20"/>
                <w:szCs w:val="20"/>
              </w:rPr>
            </w:pPr>
            <w:r w:rsidRPr="009C5352">
              <w:rPr>
                <w:b/>
                <w:bCs/>
                <w:sz w:val="20"/>
                <w:szCs w:val="20"/>
              </w:rPr>
              <w:t>Data</w:t>
            </w:r>
          </w:p>
        </w:tc>
        <w:tc>
          <w:tcPr>
            <w:tcW w:w="955" w:type="pct"/>
            <w:vAlign w:val="center"/>
          </w:tcPr>
          <w:p w14:paraId="4CA2C0FA" w14:textId="77777777" w:rsidR="009C5352" w:rsidRPr="009C5352" w:rsidRDefault="009C5352" w:rsidP="00DE232F">
            <w:pPr>
              <w:jc w:val="center"/>
              <w:rPr>
                <w:b/>
                <w:bCs/>
                <w:sz w:val="20"/>
                <w:szCs w:val="20"/>
              </w:rPr>
            </w:pPr>
            <w:r w:rsidRPr="009C5352">
              <w:rPr>
                <w:b/>
                <w:bCs/>
                <w:sz w:val="20"/>
                <w:szCs w:val="20"/>
              </w:rPr>
              <w:t>Sintomatologia rilevata</w:t>
            </w:r>
          </w:p>
        </w:tc>
        <w:tc>
          <w:tcPr>
            <w:tcW w:w="827" w:type="pct"/>
            <w:vAlign w:val="center"/>
          </w:tcPr>
          <w:p w14:paraId="1AD206FF" w14:textId="77777777" w:rsidR="009C5352" w:rsidRPr="009C5352" w:rsidRDefault="009C5352" w:rsidP="00DE232F">
            <w:pPr>
              <w:jc w:val="center"/>
              <w:rPr>
                <w:b/>
                <w:bCs/>
                <w:sz w:val="20"/>
                <w:szCs w:val="20"/>
              </w:rPr>
            </w:pPr>
            <w:r w:rsidRPr="009C5352">
              <w:rPr>
                <w:b/>
                <w:bCs/>
                <w:sz w:val="20"/>
                <w:szCs w:val="20"/>
              </w:rPr>
              <w:t>Organismo/i nocivo/i di cui si sospetta la presenza</w:t>
            </w:r>
          </w:p>
        </w:tc>
        <w:tc>
          <w:tcPr>
            <w:tcW w:w="827" w:type="pct"/>
            <w:vAlign w:val="center"/>
          </w:tcPr>
          <w:p w14:paraId="066325C1" w14:textId="77777777" w:rsidR="009C5352" w:rsidRPr="009C5352" w:rsidRDefault="009C5352" w:rsidP="00DE232F">
            <w:pPr>
              <w:jc w:val="center"/>
              <w:rPr>
                <w:b/>
                <w:bCs/>
                <w:sz w:val="20"/>
                <w:szCs w:val="20"/>
              </w:rPr>
            </w:pPr>
            <w:r w:rsidRPr="009C5352">
              <w:rPr>
                <w:b/>
                <w:bCs/>
                <w:sz w:val="20"/>
                <w:szCs w:val="20"/>
              </w:rPr>
              <w:t>Azione intrapresa</w:t>
            </w:r>
          </w:p>
        </w:tc>
        <w:tc>
          <w:tcPr>
            <w:tcW w:w="674" w:type="pct"/>
            <w:vAlign w:val="center"/>
          </w:tcPr>
          <w:p w14:paraId="24AC0AAC" w14:textId="77777777" w:rsidR="009C5352" w:rsidRPr="009C5352" w:rsidRDefault="009C5352" w:rsidP="00DE232F">
            <w:pPr>
              <w:jc w:val="center"/>
              <w:rPr>
                <w:b/>
                <w:bCs/>
                <w:sz w:val="20"/>
                <w:szCs w:val="20"/>
              </w:rPr>
            </w:pPr>
          </w:p>
          <w:p w14:paraId="77222CBE" w14:textId="77777777" w:rsidR="009C5352" w:rsidRPr="009C5352" w:rsidRDefault="009C5352" w:rsidP="00DE232F">
            <w:pPr>
              <w:jc w:val="center"/>
              <w:rPr>
                <w:b/>
                <w:bCs/>
                <w:sz w:val="20"/>
                <w:szCs w:val="20"/>
              </w:rPr>
            </w:pPr>
            <w:r w:rsidRPr="009C5352">
              <w:rPr>
                <w:b/>
                <w:bCs/>
                <w:sz w:val="20"/>
                <w:szCs w:val="20"/>
              </w:rPr>
              <w:t xml:space="preserve">Firma del responsabile </w:t>
            </w:r>
          </w:p>
        </w:tc>
      </w:tr>
      <w:tr w:rsidR="009C5352" w:rsidRPr="009C5352" w14:paraId="7DF91048" w14:textId="77777777" w:rsidTr="00DE232F">
        <w:trPr>
          <w:trHeight w:val="1178"/>
        </w:trPr>
        <w:tc>
          <w:tcPr>
            <w:tcW w:w="571" w:type="pct"/>
            <w:vAlign w:val="center"/>
          </w:tcPr>
          <w:p w14:paraId="3667C6AE"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Serra 1</w:t>
            </w:r>
          </w:p>
        </w:tc>
        <w:tc>
          <w:tcPr>
            <w:tcW w:w="573" w:type="pct"/>
            <w:vAlign w:val="center"/>
          </w:tcPr>
          <w:p w14:paraId="463DE4A4"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Crisantemo</w:t>
            </w:r>
          </w:p>
        </w:tc>
        <w:tc>
          <w:tcPr>
            <w:tcW w:w="573" w:type="pct"/>
            <w:vAlign w:val="center"/>
          </w:tcPr>
          <w:p w14:paraId="4F7942D7"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29/03/2022</w:t>
            </w:r>
          </w:p>
        </w:tc>
        <w:tc>
          <w:tcPr>
            <w:tcW w:w="955" w:type="pct"/>
            <w:vAlign w:val="center"/>
          </w:tcPr>
          <w:p w14:paraId="7A061515"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w:t>
            </w:r>
          </w:p>
        </w:tc>
        <w:tc>
          <w:tcPr>
            <w:tcW w:w="827" w:type="pct"/>
            <w:vAlign w:val="center"/>
          </w:tcPr>
          <w:p w14:paraId="5663C4CF"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w:t>
            </w:r>
          </w:p>
        </w:tc>
        <w:tc>
          <w:tcPr>
            <w:tcW w:w="827" w:type="pct"/>
            <w:vAlign w:val="center"/>
          </w:tcPr>
          <w:p w14:paraId="4C820E8B"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w:t>
            </w:r>
          </w:p>
        </w:tc>
        <w:tc>
          <w:tcPr>
            <w:tcW w:w="674" w:type="pct"/>
            <w:vAlign w:val="center"/>
          </w:tcPr>
          <w:p w14:paraId="3474C011"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Mario Rossi</w:t>
            </w:r>
          </w:p>
        </w:tc>
      </w:tr>
      <w:tr w:rsidR="009C5352" w:rsidRPr="009C5352" w14:paraId="79F6BB91" w14:textId="77777777" w:rsidTr="00DE232F">
        <w:trPr>
          <w:trHeight w:val="1178"/>
        </w:trPr>
        <w:tc>
          <w:tcPr>
            <w:tcW w:w="571" w:type="pct"/>
            <w:vAlign w:val="center"/>
          </w:tcPr>
          <w:p w14:paraId="56F29EA1"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Serra 1</w:t>
            </w:r>
          </w:p>
        </w:tc>
        <w:tc>
          <w:tcPr>
            <w:tcW w:w="573" w:type="pct"/>
            <w:vAlign w:val="center"/>
          </w:tcPr>
          <w:p w14:paraId="34BC65B9"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Crisantemo</w:t>
            </w:r>
          </w:p>
        </w:tc>
        <w:tc>
          <w:tcPr>
            <w:tcW w:w="573" w:type="pct"/>
            <w:vAlign w:val="center"/>
          </w:tcPr>
          <w:p w14:paraId="3A973EE0"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27/05/2022</w:t>
            </w:r>
          </w:p>
        </w:tc>
        <w:tc>
          <w:tcPr>
            <w:tcW w:w="955" w:type="pct"/>
            <w:vAlign w:val="center"/>
          </w:tcPr>
          <w:p w14:paraId="5753FAF4" w14:textId="77777777" w:rsidR="009C5352" w:rsidRPr="009C5352" w:rsidRDefault="009C5352" w:rsidP="00DE232F">
            <w:pPr>
              <w:jc w:val="center"/>
              <w:rPr>
                <w:i/>
                <w:iCs/>
                <w:color w:val="2F5496" w:themeColor="accent1" w:themeShade="BF"/>
                <w:sz w:val="20"/>
                <w:szCs w:val="20"/>
              </w:rPr>
            </w:pPr>
            <w:r w:rsidRPr="009C5352">
              <w:rPr>
                <w:i/>
                <w:color w:val="2F5496" w:themeColor="accent1" w:themeShade="BF"/>
                <w:sz w:val="20"/>
                <w:szCs w:val="20"/>
              </w:rPr>
              <w:t>Macchie di colore bianco-verdastro sulla pagina inferiore delle foglie con presenza di pustole in rilievo</w:t>
            </w:r>
          </w:p>
        </w:tc>
        <w:tc>
          <w:tcPr>
            <w:tcW w:w="827" w:type="pct"/>
            <w:vAlign w:val="center"/>
          </w:tcPr>
          <w:p w14:paraId="4BCF4BD7" w14:textId="77777777" w:rsidR="009C5352" w:rsidRPr="009C5352" w:rsidRDefault="009C5352" w:rsidP="00DE232F">
            <w:pPr>
              <w:jc w:val="center"/>
              <w:rPr>
                <w:i/>
                <w:iCs/>
                <w:color w:val="2F5496" w:themeColor="accent1" w:themeShade="BF"/>
                <w:sz w:val="20"/>
                <w:szCs w:val="20"/>
              </w:rPr>
            </w:pPr>
            <w:r w:rsidRPr="009C5352">
              <w:rPr>
                <w:i/>
                <w:color w:val="2F5496" w:themeColor="accent1" w:themeShade="BF"/>
                <w:sz w:val="20"/>
                <w:szCs w:val="20"/>
              </w:rPr>
              <w:t>Ruggine bianca del crisantemo</w:t>
            </w:r>
          </w:p>
        </w:tc>
        <w:tc>
          <w:tcPr>
            <w:tcW w:w="827" w:type="pct"/>
            <w:vAlign w:val="center"/>
          </w:tcPr>
          <w:p w14:paraId="6A9D51D7"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Estirpo delle piante sintomatiche e delle piante vicine</w:t>
            </w:r>
          </w:p>
        </w:tc>
        <w:tc>
          <w:tcPr>
            <w:tcW w:w="674" w:type="pct"/>
            <w:vAlign w:val="center"/>
          </w:tcPr>
          <w:p w14:paraId="3059A409"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Mario Rossi</w:t>
            </w:r>
          </w:p>
        </w:tc>
      </w:tr>
      <w:tr w:rsidR="009C5352" w:rsidRPr="009C5352" w14:paraId="55720381" w14:textId="77777777" w:rsidTr="00DE232F">
        <w:trPr>
          <w:trHeight w:val="1178"/>
        </w:trPr>
        <w:tc>
          <w:tcPr>
            <w:tcW w:w="571" w:type="pct"/>
            <w:vAlign w:val="center"/>
          </w:tcPr>
          <w:p w14:paraId="0986A2C3"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Serra 1</w:t>
            </w:r>
          </w:p>
        </w:tc>
        <w:tc>
          <w:tcPr>
            <w:tcW w:w="573" w:type="pct"/>
            <w:vAlign w:val="center"/>
          </w:tcPr>
          <w:p w14:paraId="0D1EDAB3"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Begonia</w:t>
            </w:r>
          </w:p>
        </w:tc>
        <w:tc>
          <w:tcPr>
            <w:tcW w:w="573" w:type="pct"/>
            <w:vAlign w:val="center"/>
          </w:tcPr>
          <w:p w14:paraId="73B8BFEB"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27/05/2022</w:t>
            </w:r>
          </w:p>
        </w:tc>
        <w:tc>
          <w:tcPr>
            <w:tcW w:w="955" w:type="pct"/>
            <w:vAlign w:val="center"/>
          </w:tcPr>
          <w:p w14:paraId="11A791BC" w14:textId="77777777" w:rsidR="009C5352" w:rsidRPr="009C5352" w:rsidRDefault="009C5352" w:rsidP="00DE232F">
            <w:pPr>
              <w:jc w:val="center"/>
              <w:rPr>
                <w:i/>
                <w:iCs/>
                <w:color w:val="2F5496" w:themeColor="accent1" w:themeShade="BF"/>
                <w:sz w:val="20"/>
                <w:szCs w:val="20"/>
              </w:rPr>
            </w:pPr>
            <w:r w:rsidRPr="009C5352">
              <w:rPr>
                <w:i/>
                <w:color w:val="2F5496" w:themeColor="accent1" w:themeShade="BF"/>
                <w:sz w:val="20"/>
                <w:szCs w:val="20"/>
              </w:rPr>
              <w:t>Avvizzimento apicale delle foglie</w:t>
            </w:r>
          </w:p>
        </w:tc>
        <w:tc>
          <w:tcPr>
            <w:tcW w:w="827" w:type="pct"/>
            <w:vAlign w:val="center"/>
          </w:tcPr>
          <w:p w14:paraId="648E9A68" w14:textId="77777777" w:rsidR="009C5352" w:rsidRPr="009C5352" w:rsidRDefault="009C5352" w:rsidP="00DE232F">
            <w:pPr>
              <w:jc w:val="center"/>
              <w:rPr>
                <w:i/>
                <w:iCs/>
                <w:color w:val="2F5496" w:themeColor="accent1" w:themeShade="BF"/>
                <w:sz w:val="20"/>
                <w:szCs w:val="20"/>
              </w:rPr>
            </w:pPr>
            <w:r w:rsidRPr="009C5352">
              <w:rPr>
                <w:i/>
                <w:color w:val="2F5496" w:themeColor="accent1" w:themeShade="BF"/>
                <w:sz w:val="20"/>
                <w:szCs w:val="20"/>
              </w:rPr>
              <w:t>Possibile virus</w:t>
            </w:r>
          </w:p>
        </w:tc>
        <w:tc>
          <w:tcPr>
            <w:tcW w:w="827" w:type="pct"/>
            <w:vAlign w:val="center"/>
          </w:tcPr>
          <w:p w14:paraId="4DC68210" w14:textId="77777777" w:rsidR="009C5352" w:rsidRPr="009C5352" w:rsidRDefault="009C5352" w:rsidP="00DE232F">
            <w:pPr>
              <w:jc w:val="center"/>
              <w:rPr>
                <w:i/>
                <w:color w:val="2F5496" w:themeColor="accent1" w:themeShade="BF"/>
                <w:sz w:val="20"/>
                <w:szCs w:val="20"/>
              </w:rPr>
            </w:pPr>
            <w:r w:rsidRPr="009C5352">
              <w:rPr>
                <w:i/>
                <w:color w:val="2F5496" w:themeColor="accent1" w:themeShade="BF"/>
                <w:sz w:val="20"/>
                <w:szCs w:val="20"/>
              </w:rPr>
              <w:t>Campionamento per analisi</w:t>
            </w:r>
          </w:p>
          <w:p w14:paraId="53788A6F" w14:textId="77777777" w:rsidR="009C5352" w:rsidRPr="00B7302A" w:rsidRDefault="009C5352" w:rsidP="00DE232F">
            <w:pPr>
              <w:jc w:val="center"/>
              <w:rPr>
                <w:b/>
                <w:bCs/>
                <w:i/>
                <w:iCs/>
                <w:color w:val="2F5496" w:themeColor="accent1" w:themeShade="BF"/>
                <w:sz w:val="20"/>
                <w:szCs w:val="20"/>
              </w:rPr>
            </w:pPr>
            <w:r w:rsidRPr="00B7302A">
              <w:rPr>
                <w:b/>
                <w:bCs/>
                <w:i/>
                <w:iCs/>
                <w:color w:val="2F5496" w:themeColor="accent1" w:themeShade="BF"/>
                <w:sz w:val="20"/>
                <w:szCs w:val="20"/>
              </w:rPr>
              <w:t>Esito analisi: negativo (10/06/2022)</w:t>
            </w:r>
          </w:p>
        </w:tc>
        <w:tc>
          <w:tcPr>
            <w:tcW w:w="674" w:type="pct"/>
            <w:vAlign w:val="center"/>
          </w:tcPr>
          <w:p w14:paraId="5263B05F"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Mario Rossi</w:t>
            </w:r>
          </w:p>
        </w:tc>
      </w:tr>
      <w:tr w:rsidR="009C5352" w:rsidRPr="009C5352" w14:paraId="5D9C96B5" w14:textId="77777777" w:rsidTr="00DE232F">
        <w:trPr>
          <w:trHeight w:val="1178"/>
        </w:trPr>
        <w:tc>
          <w:tcPr>
            <w:tcW w:w="571" w:type="pct"/>
            <w:vAlign w:val="center"/>
          </w:tcPr>
          <w:p w14:paraId="11FD4149"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Serra 2</w:t>
            </w:r>
          </w:p>
        </w:tc>
        <w:tc>
          <w:tcPr>
            <w:tcW w:w="573" w:type="pct"/>
            <w:vAlign w:val="center"/>
          </w:tcPr>
          <w:p w14:paraId="3BBE43B1"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Begonia</w:t>
            </w:r>
          </w:p>
        </w:tc>
        <w:tc>
          <w:tcPr>
            <w:tcW w:w="573" w:type="pct"/>
            <w:vAlign w:val="center"/>
          </w:tcPr>
          <w:p w14:paraId="0D37C3A8"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27/05/2022</w:t>
            </w:r>
          </w:p>
        </w:tc>
        <w:tc>
          <w:tcPr>
            <w:tcW w:w="955" w:type="pct"/>
            <w:vAlign w:val="center"/>
          </w:tcPr>
          <w:p w14:paraId="2F59BC27"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w:t>
            </w:r>
          </w:p>
        </w:tc>
        <w:tc>
          <w:tcPr>
            <w:tcW w:w="827" w:type="pct"/>
            <w:vAlign w:val="center"/>
          </w:tcPr>
          <w:p w14:paraId="2093FFE2"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w:t>
            </w:r>
          </w:p>
        </w:tc>
        <w:tc>
          <w:tcPr>
            <w:tcW w:w="827" w:type="pct"/>
            <w:vAlign w:val="center"/>
          </w:tcPr>
          <w:p w14:paraId="68CC412A"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w:t>
            </w:r>
          </w:p>
        </w:tc>
        <w:tc>
          <w:tcPr>
            <w:tcW w:w="674" w:type="pct"/>
            <w:vAlign w:val="center"/>
          </w:tcPr>
          <w:p w14:paraId="7EECCDB5" w14:textId="77777777" w:rsidR="009C5352" w:rsidRPr="009C5352" w:rsidRDefault="009C5352" w:rsidP="00DE232F">
            <w:pPr>
              <w:jc w:val="center"/>
              <w:rPr>
                <w:i/>
                <w:iCs/>
                <w:color w:val="2F5496" w:themeColor="accent1" w:themeShade="BF"/>
                <w:sz w:val="20"/>
                <w:szCs w:val="20"/>
              </w:rPr>
            </w:pPr>
            <w:r w:rsidRPr="009C5352">
              <w:rPr>
                <w:i/>
                <w:iCs/>
                <w:color w:val="2F5496" w:themeColor="accent1" w:themeShade="BF"/>
                <w:sz w:val="20"/>
                <w:szCs w:val="20"/>
              </w:rPr>
              <w:t>Mario Rossi</w:t>
            </w:r>
          </w:p>
        </w:tc>
      </w:tr>
    </w:tbl>
    <w:p w14:paraId="4CEE4467" w14:textId="77777777" w:rsidR="009C5352" w:rsidRDefault="009C5352" w:rsidP="2C203358">
      <w:pPr>
        <w:jc w:val="both"/>
      </w:pPr>
    </w:p>
    <w:p w14:paraId="63C14B91" w14:textId="6932398F" w:rsidR="009C5352" w:rsidRDefault="009C5352" w:rsidP="2C203358">
      <w:pPr>
        <w:jc w:val="both"/>
        <w:sectPr w:rsidR="009C5352" w:rsidSect="001338DE">
          <w:pgSz w:w="11906" w:h="16838"/>
          <w:pgMar w:top="1418" w:right="1134" w:bottom="1134" w:left="1134" w:header="708" w:footer="708" w:gutter="0"/>
          <w:cols w:space="708"/>
          <w:docGrid w:linePitch="360"/>
        </w:sectPr>
      </w:pPr>
    </w:p>
    <w:tbl>
      <w:tblPr>
        <w:tblStyle w:val="Grigliatabella"/>
        <w:tblpPr w:leftFromText="141" w:rightFromText="141" w:horzAnchor="margin" w:tblpX="-714" w:tblpY="666"/>
        <w:tblW w:w="5608" w:type="pct"/>
        <w:tblLook w:val="04A0" w:firstRow="1" w:lastRow="0" w:firstColumn="1" w:lastColumn="0" w:noHBand="0" w:noVBand="1"/>
      </w:tblPr>
      <w:tblGrid>
        <w:gridCol w:w="2102"/>
        <w:gridCol w:w="1237"/>
        <w:gridCol w:w="1346"/>
        <w:gridCol w:w="3107"/>
        <w:gridCol w:w="1761"/>
        <w:gridCol w:w="4019"/>
        <w:gridCol w:w="2440"/>
      </w:tblGrid>
      <w:tr w:rsidR="004662C9" w14:paraId="4675DC78" w14:textId="77777777" w:rsidTr="004472B8">
        <w:trPr>
          <w:trHeight w:val="1134"/>
        </w:trPr>
        <w:tc>
          <w:tcPr>
            <w:tcW w:w="656" w:type="pct"/>
            <w:vAlign w:val="center"/>
          </w:tcPr>
          <w:p w14:paraId="66EFF583" w14:textId="4524DDC3" w:rsidR="00920C51" w:rsidRPr="00F37017" w:rsidRDefault="5605607B" w:rsidP="004472B8">
            <w:pPr>
              <w:jc w:val="center"/>
              <w:rPr>
                <w:b/>
                <w:bCs/>
              </w:rPr>
            </w:pPr>
            <w:r w:rsidRPr="6FD24096">
              <w:rPr>
                <w:b/>
                <w:bCs/>
              </w:rPr>
              <w:lastRenderedPageBreak/>
              <w:t>Campo</w:t>
            </w:r>
            <w:r w:rsidR="004662C9">
              <w:rPr>
                <w:b/>
                <w:bCs/>
              </w:rPr>
              <w:t xml:space="preserve"> di produzione</w:t>
            </w:r>
          </w:p>
        </w:tc>
        <w:tc>
          <w:tcPr>
            <w:tcW w:w="386" w:type="pct"/>
            <w:vAlign w:val="center"/>
          </w:tcPr>
          <w:p w14:paraId="1EAA86FF" w14:textId="594E1137" w:rsidR="00920C51" w:rsidRPr="00F37017" w:rsidRDefault="00920C51" w:rsidP="004472B8">
            <w:pPr>
              <w:jc w:val="center"/>
              <w:rPr>
                <w:b/>
                <w:bCs/>
              </w:rPr>
            </w:pPr>
            <w:r w:rsidRPr="00F37017">
              <w:rPr>
                <w:b/>
                <w:bCs/>
              </w:rPr>
              <w:t>Specie vegetale</w:t>
            </w:r>
          </w:p>
        </w:tc>
        <w:tc>
          <w:tcPr>
            <w:tcW w:w="420" w:type="pct"/>
            <w:vAlign w:val="center"/>
          </w:tcPr>
          <w:p w14:paraId="0067C7D4" w14:textId="22F74BDD" w:rsidR="00920C51" w:rsidRPr="00F37017" w:rsidRDefault="00920C51" w:rsidP="004472B8">
            <w:pPr>
              <w:jc w:val="center"/>
              <w:rPr>
                <w:b/>
                <w:bCs/>
              </w:rPr>
            </w:pPr>
            <w:r w:rsidRPr="00F37017">
              <w:rPr>
                <w:b/>
                <w:bCs/>
              </w:rPr>
              <w:t>Data</w:t>
            </w:r>
          </w:p>
        </w:tc>
        <w:tc>
          <w:tcPr>
            <w:tcW w:w="970" w:type="pct"/>
            <w:vAlign w:val="center"/>
          </w:tcPr>
          <w:p w14:paraId="15097EE4" w14:textId="478C16DB" w:rsidR="00920C51" w:rsidRPr="00F37017" w:rsidRDefault="00EA2E0A" w:rsidP="004472B8">
            <w:pPr>
              <w:jc w:val="center"/>
              <w:rPr>
                <w:b/>
                <w:bCs/>
              </w:rPr>
            </w:pPr>
            <w:r>
              <w:rPr>
                <w:b/>
                <w:bCs/>
              </w:rPr>
              <w:t>S</w:t>
            </w:r>
            <w:r w:rsidRPr="4D6BDA7F">
              <w:rPr>
                <w:b/>
                <w:bCs/>
              </w:rPr>
              <w:t>intomatologia rileva</w:t>
            </w:r>
            <w:r>
              <w:rPr>
                <w:b/>
                <w:bCs/>
              </w:rPr>
              <w:t>ta</w:t>
            </w:r>
          </w:p>
        </w:tc>
        <w:tc>
          <w:tcPr>
            <w:tcW w:w="550" w:type="pct"/>
            <w:vAlign w:val="center"/>
          </w:tcPr>
          <w:p w14:paraId="7CEAC587" w14:textId="60576D50" w:rsidR="00920C51" w:rsidRPr="00F37017" w:rsidRDefault="00920C51" w:rsidP="004472B8">
            <w:pPr>
              <w:jc w:val="center"/>
              <w:rPr>
                <w:b/>
                <w:bCs/>
              </w:rPr>
            </w:pPr>
            <w:r w:rsidRPr="00F37017">
              <w:rPr>
                <w:b/>
                <w:bCs/>
              </w:rPr>
              <w:t>Organismo/i nocivo/i di cui si sospetta la presenza</w:t>
            </w:r>
          </w:p>
        </w:tc>
        <w:tc>
          <w:tcPr>
            <w:tcW w:w="1255" w:type="pct"/>
            <w:vAlign w:val="center"/>
          </w:tcPr>
          <w:p w14:paraId="6594128B" w14:textId="286ECAE2" w:rsidR="00920C51" w:rsidRDefault="00920C51" w:rsidP="004472B8">
            <w:pPr>
              <w:jc w:val="center"/>
              <w:rPr>
                <w:b/>
                <w:bCs/>
              </w:rPr>
            </w:pPr>
            <w:r w:rsidRPr="00F37017">
              <w:rPr>
                <w:b/>
                <w:bCs/>
              </w:rPr>
              <w:t>Azione intrapresa</w:t>
            </w:r>
          </w:p>
        </w:tc>
        <w:tc>
          <w:tcPr>
            <w:tcW w:w="762" w:type="pct"/>
            <w:vAlign w:val="center"/>
          </w:tcPr>
          <w:p w14:paraId="494E4C03" w14:textId="2C74FB62" w:rsidR="00920C51" w:rsidRPr="00F37017" w:rsidRDefault="00920C51" w:rsidP="004472B8">
            <w:pPr>
              <w:jc w:val="center"/>
              <w:rPr>
                <w:b/>
                <w:bCs/>
              </w:rPr>
            </w:pPr>
            <w:r w:rsidRPr="4D6BDA7F">
              <w:rPr>
                <w:b/>
                <w:bCs/>
              </w:rPr>
              <w:t>Firma</w:t>
            </w:r>
            <w:r w:rsidR="00962DA9">
              <w:rPr>
                <w:b/>
                <w:bCs/>
              </w:rPr>
              <w:t xml:space="preserve"> del responsabile </w:t>
            </w:r>
          </w:p>
        </w:tc>
      </w:tr>
      <w:tr w:rsidR="004662C9" w14:paraId="5683D5BD" w14:textId="77777777" w:rsidTr="004472B8">
        <w:trPr>
          <w:trHeight w:val="1134"/>
        </w:trPr>
        <w:tc>
          <w:tcPr>
            <w:tcW w:w="656" w:type="pct"/>
            <w:vAlign w:val="center"/>
          </w:tcPr>
          <w:p w14:paraId="3297C93A" w14:textId="112F3D09" w:rsidR="00920C51" w:rsidRPr="009A04DE" w:rsidRDefault="00920C51" w:rsidP="004472B8">
            <w:pPr>
              <w:jc w:val="center"/>
              <w:rPr>
                <w:i/>
                <w:iCs/>
                <w:color w:val="2F5496" w:themeColor="accent1" w:themeShade="BF"/>
              </w:rPr>
            </w:pPr>
          </w:p>
        </w:tc>
        <w:tc>
          <w:tcPr>
            <w:tcW w:w="386" w:type="pct"/>
            <w:vAlign w:val="center"/>
          </w:tcPr>
          <w:p w14:paraId="040F838D" w14:textId="064B48A9" w:rsidR="00920C51" w:rsidRPr="009A04DE" w:rsidRDefault="00920C51" w:rsidP="004472B8">
            <w:pPr>
              <w:jc w:val="center"/>
              <w:rPr>
                <w:i/>
                <w:iCs/>
                <w:color w:val="2F5496" w:themeColor="accent1" w:themeShade="BF"/>
              </w:rPr>
            </w:pPr>
          </w:p>
        </w:tc>
        <w:tc>
          <w:tcPr>
            <w:tcW w:w="420" w:type="pct"/>
            <w:vAlign w:val="center"/>
          </w:tcPr>
          <w:p w14:paraId="5BC04FDB" w14:textId="1FEDF135" w:rsidR="00920C51" w:rsidRPr="009A04DE" w:rsidRDefault="00920C51" w:rsidP="004472B8">
            <w:pPr>
              <w:jc w:val="center"/>
              <w:rPr>
                <w:i/>
                <w:iCs/>
                <w:color w:val="2F5496" w:themeColor="accent1" w:themeShade="BF"/>
              </w:rPr>
            </w:pPr>
          </w:p>
        </w:tc>
        <w:tc>
          <w:tcPr>
            <w:tcW w:w="970" w:type="pct"/>
            <w:vAlign w:val="center"/>
          </w:tcPr>
          <w:p w14:paraId="5F16DD16" w14:textId="2D513869" w:rsidR="00920C51" w:rsidRPr="009A04DE" w:rsidRDefault="00920C51" w:rsidP="004472B8">
            <w:pPr>
              <w:jc w:val="center"/>
              <w:rPr>
                <w:i/>
                <w:iCs/>
                <w:color w:val="2F5496" w:themeColor="accent1" w:themeShade="BF"/>
              </w:rPr>
            </w:pPr>
          </w:p>
        </w:tc>
        <w:tc>
          <w:tcPr>
            <w:tcW w:w="550" w:type="pct"/>
            <w:vAlign w:val="center"/>
          </w:tcPr>
          <w:p w14:paraId="37E4BB09" w14:textId="564B999E" w:rsidR="00920C51" w:rsidRPr="009A04DE" w:rsidRDefault="00920C51" w:rsidP="004472B8">
            <w:pPr>
              <w:jc w:val="center"/>
              <w:rPr>
                <w:i/>
                <w:iCs/>
                <w:color w:val="2F5496" w:themeColor="accent1" w:themeShade="BF"/>
              </w:rPr>
            </w:pPr>
          </w:p>
        </w:tc>
        <w:tc>
          <w:tcPr>
            <w:tcW w:w="1255" w:type="pct"/>
            <w:vAlign w:val="center"/>
          </w:tcPr>
          <w:p w14:paraId="4609DD81" w14:textId="0FF8C934" w:rsidR="00920C51" w:rsidRPr="009A04DE" w:rsidRDefault="00920C51" w:rsidP="004472B8">
            <w:pPr>
              <w:jc w:val="center"/>
              <w:rPr>
                <w:i/>
                <w:iCs/>
                <w:color w:val="2F5496" w:themeColor="accent1" w:themeShade="BF"/>
              </w:rPr>
            </w:pPr>
          </w:p>
        </w:tc>
        <w:tc>
          <w:tcPr>
            <w:tcW w:w="762" w:type="pct"/>
            <w:vAlign w:val="center"/>
          </w:tcPr>
          <w:p w14:paraId="51F84C41" w14:textId="0BCE9A0E" w:rsidR="00920C51" w:rsidRPr="009A04DE" w:rsidRDefault="00920C51" w:rsidP="004472B8">
            <w:pPr>
              <w:jc w:val="center"/>
              <w:rPr>
                <w:i/>
                <w:iCs/>
                <w:color w:val="2F5496" w:themeColor="accent1" w:themeShade="BF"/>
              </w:rPr>
            </w:pPr>
          </w:p>
        </w:tc>
      </w:tr>
      <w:tr w:rsidR="004662C9" w14:paraId="0E172D47" w14:textId="77777777" w:rsidTr="004472B8">
        <w:trPr>
          <w:trHeight w:val="1134"/>
        </w:trPr>
        <w:tc>
          <w:tcPr>
            <w:tcW w:w="656" w:type="pct"/>
            <w:vAlign w:val="center"/>
          </w:tcPr>
          <w:p w14:paraId="1AABA434" w14:textId="6358812A" w:rsidR="009A04DE" w:rsidRPr="009A04DE" w:rsidRDefault="009A04DE" w:rsidP="004472B8">
            <w:pPr>
              <w:jc w:val="center"/>
              <w:rPr>
                <w:i/>
                <w:iCs/>
                <w:color w:val="2F5496" w:themeColor="accent1" w:themeShade="BF"/>
              </w:rPr>
            </w:pPr>
          </w:p>
        </w:tc>
        <w:tc>
          <w:tcPr>
            <w:tcW w:w="386" w:type="pct"/>
            <w:vAlign w:val="center"/>
          </w:tcPr>
          <w:p w14:paraId="45C731FC" w14:textId="1BB0A938" w:rsidR="009A04DE" w:rsidRPr="009A04DE" w:rsidRDefault="009A04DE" w:rsidP="004472B8">
            <w:pPr>
              <w:jc w:val="center"/>
              <w:rPr>
                <w:i/>
                <w:iCs/>
                <w:color w:val="2F5496" w:themeColor="accent1" w:themeShade="BF"/>
              </w:rPr>
            </w:pPr>
          </w:p>
        </w:tc>
        <w:tc>
          <w:tcPr>
            <w:tcW w:w="420" w:type="pct"/>
            <w:vAlign w:val="center"/>
          </w:tcPr>
          <w:p w14:paraId="69E5EC89" w14:textId="5A8782C5" w:rsidR="009A04DE" w:rsidRPr="009A04DE" w:rsidRDefault="009A04DE" w:rsidP="004472B8">
            <w:pPr>
              <w:jc w:val="center"/>
              <w:rPr>
                <w:i/>
                <w:iCs/>
                <w:color w:val="2F5496" w:themeColor="accent1" w:themeShade="BF"/>
              </w:rPr>
            </w:pPr>
          </w:p>
        </w:tc>
        <w:tc>
          <w:tcPr>
            <w:tcW w:w="970" w:type="pct"/>
            <w:vAlign w:val="center"/>
          </w:tcPr>
          <w:p w14:paraId="08479445" w14:textId="3BD44C7F" w:rsidR="009A04DE" w:rsidRPr="009A04DE" w:rsidRDefault="009A04DE" w:rsidP="004472B8">
            <w:pPr>
              <w:jc w:val="center"/>
              <w:rPr>
                <w:i/>
                <w:iCs/>
                <w:color w:val="2F5496" w:themeColor="accent1" w:themeShade="BF"/>
              </w:rPr>
            </w:pPr>
          </w:p>
        </w:tc>
        <w:tc>
          <w:tcPr>
            <w:tcW w:w="550" w:type="pct"/>
            <w:vAlign w:val="center"/>
          </w:tcPr>
          <w:p w14:paraId="68212527" w14:textId="0DDB9448" w:rsidR="009A04DE" w:rsidRPr="009A04DE" w:rsidRDefault="009A04DE" w:rsidP="004472B8">
            <w:pPr>
              <w:jc w:val="center"/>
              <w:rPr>
                <w:i/>
                <w:iCs/>
                <w:color w:val="2F5496" w:themeColor="accent1" w:themeShade="BF"/>
              </w:rPr>
            </w:pPr>
          </w:p>
        </w:tc>
        <w:tc>
          <w:tcPr>
            <w:tcW w:w="1255" w:type="pct"/>
            <w:vAlign w:val="center"/>
          </w:tcPr>
          <w:p w14:paraId="6AEF361D" w14:textId="66D82A4C" w:rsidR="009A04DE" w:rsidRPr="009A04DE" w:rsidRDefault="009A04DE" w:rsidP="004472B8">
            <w:pPr>
              <w:jc w:val="center"/>
              <w:rPr>
                <w:i/>
                <w:iCs/>
                <w:color w:val="2F5496" w:themeColor="accent1" w:themeShade="BF"/>
              </w:rPr>
            </w:pPr>
          </w:p>
        </w:tc>
        <w:tc>
          <w:tcPr>
            <w:tcW w:w="762" w:type="pct"/>
            <w:vAlign w:val="center"/>
          </w:tcPr>
          <w:p w14:paraId="123AF49C" w14:textId="5C453A3D" w:rsidR="009A04DE" w:rsidRPr="009A04DE" w:rsidRDefault="009A04DE" w:rsidP="004472B8">
            <w:pPr>
              <w:jc w:val="center"/>
              <w:rPr>
                <w:i/>
                <w:iCs/>
                <w:color w:val="2F5496" w:themeColor="accent1" w:themeShade="BF"/>
              </w:rPr>
            </w:pPr>
          </w:p>
        </w:tc>
      </w:tr>
      <w:tr w:rsidR="004662C9" w14:paraId="1503C25D" w14:textId="77777777" w:rsidTr="004472B8">
        <w:trPr>
          <w:trHeight w:val="1134"/>
        </w:trPr>
        <w:tc>
          <w:tcPr>
            <w:tcW w:w="656" w:type="pct"/>
            <w:vAlign w:val="center"/>
          </w:tcPr>
          <w:p w14:paraId="2A30A5DB" w14:textId="16C24ACB" w:rsidR="009A04DE" w:rsidRPr="009A04DE" w:rsidRDefault="009A04DE" w:rsidP="004472B8">
            <w:pPr>
              <w:jc w:val="center"/>
              <w:rPr>
                <w:i/>
                <w:iCs/>
                <w:color w:val="2F5496" w:themeColor="accent1" w:themeShade="BF"/>
              </w:rPr>
            </w:pPr>
          </w:p>
        </w:tc>
        <w:tc>
          <w:tcPr>
            <w:tcW w:w="386" w:type="pct"/>
            <w:vAlign w:val="center"/>
          </w:tcPr>
          <w:p w14:paraId="27578AB7" w14:textId="6A1084C4" w:rsidR="009A04DE" w:rsidRPr="009A04DE" w:rsidRDefault="009A04DE" w:rsidP="004472B8">
            <w:pPr>
              <w:jc w:val="center"/>
              <w:rPr>
                <w:i/>
                <w:iCs/>
                <w:color w:val="2F5496" w:themeColor="accent1" w:themeShade="BF"/>
              </w:rPr>
            </w:pPr>
          </w:p>
        </w:tc>
        <w:tc>
          <w:tcPr>
            <w:tcW w:w="420" w:type="pct"/>
            <w:vAlign w:val="center"/>
          </w:tcPr>
          <w:p w14:paraId="6D4608C3" w14:textId="5B44662C" w:rsidR="009A04DE" w:rsidRPr="009A04DE" w:rsidRDefault="009A04DE" w:rsidP="004472B8">
            <w:pPr>
              <w:jc w:val="center"/>
              <w:rPr>
                <w:i/>
                <w:iCs/>
                <w:color w:val="2F5496" w:themeColor="accent1" w:themeShade="BF"/>
              </w:rPr>
            </w:pPr>
          </w:p>
        </w:tc>
        <w:tc>
          <w:tcPr>
            <w:tcW w:w="970" w:type="pct"/>
            <w:vAlign w:val="center"/>
          </w:tcPr>
          <w:p w14:paraId="0E14FA59" w14:textId="58AF61B6" w:rsidR="009A04DE" w:rsidRPr="009A04DE" w:rsidRDefault="009A04DE" w:rsidP="004472B8">
            <w:pPr>
              <w:jc w:val="center"/>
              <w:rPr>
                <w:i/>
                <w:iCs/>
                <w:color w:val="2F5496" w:themeColor="accent1" w:themeShade="BF"/>
              </w:rPr>
            </w:pPr>
          </w:p>
        </w:tc>
        <w:tc>
          <w:tcPr>
            <w:tcW w:w="550" w:type="pct"/>
            <w:vAlign w:val="center"/>
          </w:tcPr>
          <w:p w14:paraId="32417CE4" w14:textId="61D8E3FE" w:rsidR="009A04DE" w:rsidRPr="009A04DE" w:rsidRDefault="009A04DE" w:rsidP="004472B8">
            <w:pPr>
              <w:jc w:val="center"/>
              <w:rPr>
                <w:i/>
                <w:iCs/>
                <w:color w:val="2F5496" w:themeColor="accent1" w:themeShade="BF"/>
              </w:rPr>
            </w:pPr>
          </w:p>
        </w:tc>
        <w:tc>
          <w:tcPr>
            <w:tcW w:w="1255" w:type="pct"/>
            <w:vAlign w:val="center"/>
          </w:tcPr>
          <w:p w14:paraId="19BE89E5" w14:textId="097B7F8C" w:rsidR="009A04DE" w:rsidRPr="009A04DE" w:rsidRDefault="009A04DE" w:rsidP="004472B8">
            <w:pPr>
              <w:jc w:val="center"/>
              <w:rPr>
                <w:i/>
                <w:iCs/>
                <w:color w:val="2F5496" w:themeColor="accent1" w:themeShade="BF"/>
              </w:rPr>
            </w:pPr>
          </w:p>
        </w:tc>
        <w:tc>
          <w:tcPr>
            <w:tcW w:w="762" w:type="pct"/>
            <w:vAlign w:val="center"/>
          </w:tcPr>
          <w:p w14:paraId="445109C1" w14:textId="55600E76" w:rsidR="009A04DE" w:rsidRPr="009A04DE" w:rsidRDefault="009A04DE" w:rsidP="004472B8">
            <w:pPr>
              <w:jc w:val="center"/>
              <w:rPr>
                <w:i/>
                <w:iCs/>
                <w:color w:val="2F5496" w:themeColor="accent1" w:themeShade="BF"/>
              </w:rPr>
            </w:pPr>
          </w:p>
        </w:tc>
      </w:tr>
      <w:tr w:rsidR="004662C9" w14:paraId="6044FEA5" w14:textId="77777777" w:rsidTr="004472B8">
        <w:trPr>
          <w:trHeight w:val="1134"/>
        </w:trPr>
        <w:tc>
          <w:tcPr>
            <w:tcW w:w="656" w:type="pct"/>
            <w:vAlign w:val="center"/>
          </w:tcPr>
          <w:p w14:paraId="4C441518" w14:textId="53936EC8" w:rsidR="009A04DE" w:rsidRPr="009A04DE" w:rsidRDefault="009A04DE" w:rsidP="004472B8">
            <w:pPr>
              <w:jc w:val="center"/>
              <w:rPr>
                <w:i/>
                <w:iCs/>
                <w:color w:val="2F5496" w:themeColor="accent1" w:themeShade="BF"/>
              </w:rPr>
            </w:pPr>
          </w:p>
        </w:tc>
        <w:tc>
          <w:tcPr>
            <w:tcW w:w="386" w:type="pct"/>
            <w:vAlign w:val="center"/>
          </w:tcPr>
          <w:p w14:paraId="6AEA131B" w14:textId="33475BA4" w:rsidR="009A04DE" w:rsidRPr="009A04DE" w:rsidRDefault="009A04DE" w:rsidP="004472B8">
            <w:pPr>
              <w:jc w:val="center"/>
              <w:rPr>
                <w:i/>
                <w:iCs/>
                <w:color w:val="2F5496" w:themeColor="accent1" w:themeShade="BF"/>
              </w:rPr>
            </w:pPr>
          </w:p>
        </w:tc>
        <w:tc>
          <w:tcPr>
            <w:tcW w:w="420" w:type="pct"/>
            <w:vAlign w:val="center"/>
          </w:tcPr>
          <w:p w14:paraId="6518FFCE" w14:textId="37437E0C" w:rsidR="009A04DE" w:rsidRPr="009A04DE" w:rsidRDefault="009A04DE" w:rsidP="004472B8">
            <w:pPr>
              <w:jc w:val="center"/>
              <w:rPr>
                <w:i/>
                <w:iCs/>
                <w:color w:val="2F5496" w:themeColor="accent1" w:themeShade="BF"/>
              </w:rPr>
            </w:pPr>
          </w:p>
        </w:tc>
        <w:tc>
          <w:tcPr>
            <w:tcW w:w="970" w:type="pct"/>
            <w:vAlign w:val="center"/>
          </w:tcPr>
          <w:p w14:paraId="545F595A" w14:textId="4B487F2B" w:rsidR="009A04DE" w:rsidRPr="009A04DE" w:rsidRDefault="009A04DE" w:rsidP="004472B8">
            <w:pPr>
              <w:jc w:val="center"/>
              <w:rPr>
                <w:i/>
                <w:iCs/>
                <w:color w:val="2F5496" w:themeColor="accent1" w:themeShade="BF"/>
              </w:rPr>
            </w:pPr>
          </w:p>
        </w:tc>
        <w:tc>
          <w:tcPr>
            <w:tcW w:w="550" w:type="pct"/>
            <w:vAlign w:val="center"/>
          </w:tcPr>
          <w:p w14:paraId="10E7C33C" w14:textId="3C921550" w:rsidR="009A04DE" w:rsidRPr="009A04DE" w:rsidRDefault="009A04DE" w:rsidP="004472B8">
            <w:pPr>
              <w:jc w:val="center"/>
              <w:rPr>
                <w:i/>
                <w:iCs/>
                <w:color w:val="2F5496" w:themeColor="accent1" w:themeShade="BF"/>
              </w:rPr>
            </w:pPr>
          </w:p>
        </w:tc>
        <w:tc>
          <w:tcPr>
            <w:tcW w:w="1255" w:type="pct"/>
            <w:vAlign w:val="center"/>
          </w:tcPr>
          <w:p w14:paraId="1A1BE937" w14:textId="64F2401A" w:rsidR="009A04DE" w:rsidRPr="009A04DE" w:rsidRDefault="009A04DE" w:rsidP="004472B8">
            <w:pPr>
              <w:jc w:val="center"/>
              <w:rPr>
                <w:i/>
                <w:iCs/>
                <w:color w:val="2F5496" w:themeColor="accent1" w:themeShade="BF"/>
              </w:rPr>
            </w:pPr>
          </w:p>
        </w:tc>
        <w:tc>
          <w:tcPr>
            <w:tcW w:w="762" w:type="pct"/>
            <w:vAlign w:val="center"/>
          </w:tcPr>
          <w:p w14:paraId="0761A04A" w14:textId="36BBFD54" w:rsidR="009A04DE" w:rsidRPr="009A04DE" w:rsidRDefault="009A04DE" w:rsidP="004472B8">
            <w:pPr>
              <w:jc w:val="center"/>
              <w:rPr>
                <w:i/>
                <w:iCs/>
                <w:color w:val="2F5496" w:themeColor="accent1" w:themeShade="BF"/>
              </w:rPr>
            </w:pPr>
          </w:p>
        </w:tc>
      </w:tr>
      <w:tr w:rsidR="004662C9" w14:paraId="5974244C" w14:textId="77777777" w:rsidTr="004472B8">
        <w:trPr>
          <w:trHeight w:val="1134"/>
        </w:trPr>
        <w:tc>
          <w:tcPr>
            <w:tcW w:w="656" w:type="pct"/>
            <w:vAlign w:val="center"/>
          </w:tcPr>
          <w:p w14:paraId="51E9F774" w14:textId="33C9772E" w:rsidR="00920C51" w:rsidRPr="009A04DE" w:rsidRDefault="00920C51" w:rsidP="004472B8">
            <w:pPr>
              <w:jc w:val="center"/>
              <w:rPr>
                <w:i/>
                <w:iCs/>
                <w:color w:val="2F5496" w:themeColor="accent1" w:themeShade="BF"/>
              </w:rPr>
            </w:pPr>
          </w:p>
        </w:tc>
        <w:tc>
          <w:tcPr>
            <w:tcW w:w="386" w:type="pct"/>
            <w:vAlign w:val="center"/>
          </w:tcPr>
          <w:p w14:paraId="17C6EC1E" w14:textId="11278296" w:rsidR="00920C51" w:rsidRPr="009A04DE" w:rsidRDefault="00920C51" w:rsidP="004472B8">
            <w:pPr>
              <w:jc w:val="center"/>
              <w:rPr>
                <w:i/>
                <w:iCs/>
                <w:color w:val="2F5496" w:themeColor="accent1" w:themeShade="BF"/>
              </w:rPr>
            </w:pPr>
          </w:p>
        </w:tc>
        <w:tc>
          <w:tcPr>
            <w:tcW w:w="420" w:type="pct"/>
            <w:vAlign w:val="center"/>
          </w:tcPr>
          <w:p w14:paraId="1BC6CCCE" w14:textId="4F4B2717" w:rsidR="00920C51" w:rsidRPr="009A04DE" w:rsidRDefault="00920C51" w:rsidP="004472B8">
            <w:pPr>
              <w:jc w:val="center"/>
              <w:rPr>
                <w:i/>
                <w:iCs/>
                <w:color w:val="2F5496" w:themeColor="accent1" w:themeShade="BF"/>
              </w:rPr>
            </w:pPr>
          </w:p>
        </w:tc>
        <w:tc>
          <w:tcPr>
            <w:tcW w:w="970" w:type="pct"/>
            <w:vAlign w:val="center"/>
          </w:tcPr>
          <w:p w14:paraId="594D2976" w14:textId="4752D1E5" w:rsidR="00920C51" w:rsidRPr="009A04DE" w:rsidRDefault="00920C51" w:rsidP="004472B8">
            <w:pPr>
              <w:jc w:val="center"/>
              <w:rPr>
                <w:i/>
                <w:iCs/>
                <w:color w:val="2F5496" w:themeColor="accent1" w:themeShade="BF"/>
              </w:rPr>
            </w:pPr>
          </w:p>
        </w:tc>
        <w:tc>
          <w:tcPr>
            <w:tcW w:w="550" w:type="pct"/>
            <w:vAlign w:val="center"/>
          </w:tcPr>
          <w:p w14:paraId="3AE8F21D" w14:textId="69323CC9" w:rsidR="00920C51" w:rsidRPr="009A04DE" w:rsidRDefault="00920C51" w:rsidP="004472B8">
            <w:pPr>
              <w:jc w:val="center"/>
              <w:rPr>
                <w:i/>
                <w:iCs/>
                <w:color w:val="2F5496" w:themeColor="accent1" w:themeShade="BF"/>
              </w:rPr>
            </w:pPr>
          </w:p>
        </w:tc>
        <w:tc>
          <w:tcPr>
            <w:tcW w:w="1255" w:type="pct"/>
            <w:vAlign w:val="center"/>
          </w:tcPr>
          <w:p w14:paraId="04C00D70" w14:textId="5C41F3C9" w:rsidR="00920C51" w:rsidRPr="009A04DE" w:rsidRDefault="00920C51" w:rsidP="004472B8">
            <w:pPr>
              <w:jc w:val="center"/>
              <w:rPr>
                <w:i/>
                <w:iCs/>
                <w:color w:val="2F5496" w:themeColor="accent1" w:themeShade="BF"/>
              </w:rPr>
            </w:pPr>
          </w:p>
        </w:tc>
        <w:tc>
          <w:tcPr>
            <w:tcW w:w="762" w:type="pct"/>
            <w:vAlign w:val="center"/>
          </w:tcPr>
          <w:p w14:paraId="4493405C" w14:textId="5A0DBE14" w:rsidR="00920C51" w:rsidRPr="009A04DE" w:rsidRDefault="00920C51" w:rsidP="004472B8">
            <w:pPr>
              <w:jc w:val="center"/>
              <w:rPr>
                <w:i/>
                <w:iCs/>
                <w:color w:val="2F5496" w:themeColor="accent1" w:themeShade="BF"/>
              </w:rPr>
            </w:pPr>
          </w:p>
        </w:tc>
      </w:tr>
      <w:tr w:rsidR="004472B8" w14:paraId="243D440F" w14:textId="77777777" w:rsidTr="004472B8">
        <w:trPr>
          <w:trHeight w:val="1134"/>
        </w:trPr>
        <w:tc>
          <w:tcPr>
            <w:tcW w:w="656" w:type="pct"/>
            <w:vAlign w:val="center"/>
          </w:tcPr>
          <w:p w14:paraId="3B1851A8" w14:textId="77777777" w:rsidR="004472B8" w:rsidRPr="009A04DE" w:rsidRDefault="004472B8" w:rsidP="004472B8">
            <w:pPr>
              <w:jc w:val="center"/>
              <w:rPr>
                <w:i/>
                <w:iCs/>
                <w:color w:val="2F5496" w:themeColor="accent1" w:themeShade="BF"/>
              </w:rPr>
            </w:pPr>
          </w:p>
        </w:tc>
        <w:tc>
          <w:tcPr>
            <w:tcW w:w="386" w:type="pct"/>
            <w:vAlign w:val="center"/>
          </w:tcPr>
          <w:p w14:paraId="2F017C30" w14:textId="77777777" w:rsidR="004472B8" w:rsidRPr="009A04DE" w:rsidRDefault="004472B8" w:rsidP="004472B8">
            <w:pPr>
              <w:jc w:val="center"/>
              <w:rPr>
                <w:i/>
                <w:iCs/>
                <w:color w:val="2F5496" w:themeColor="accent1" w:themeShade="BF"/>
              </w:rPr>
            </w:pPr>
          </w:p>
        </w:tc>
        <w:tc>
          <w:tcPr>
            <w:tcW w:w="420" w:type="pct"/>
            <w:vAlign w:val="center"/>
          </w:tcPr>
          <w:p w14:paraId="67061554" w14:textId="77777777" w:rsidR="004472B8" w:rsidRPr="009A04DE" w:rsidRDefault="004472B8" w:rsidP="004472B8">
            <w:pPr>
              <w:jc w:val="center"/>
              <w:rPr>
                <w:i/>
                <w:iCs/>
                <w:color w:val="2F5496" w:themeColor="accent1" w:themeShade="BF"/>
              </w:rPr>
            </w:pPr>
          </w:p>
        </w:tc>
        <w:tc>
          <w:tcPr>
            <w:tcW w:w="970" w:type="pct"/>
            <w:vAlign w:val="center"/>
          </w:tcPr>
          <w:p w14:paraId="6F6D13D3" w14:textId="77777777" w:rsidR="004472B8" w:rsidRPr="009A04DE" w:rsidRDefault="004472B8" w:rsidP="004472B8">
            <w:pPr>
              <w:jc w:val="center"/>
              <w:rPr>
                <w:i/>
                <w:iCs/>
                <w:color w:val="2F5496" w:themeColor="accent1" w:themeShade="BF"/>
              </w:rPr>
            </w:pPr>
          </w:p>
        </w:tc>
        <w:tc>
          <w:tcPr>
            <w:tcW w:w="550" w:type="pct"/>
            <w:vAlign w:val="center"/>
          </w:tcPr>
          <w:p w14:paraId="469E7D76" w14:textId="77777777" w:rsidR="004472B8" w:rsidRPr="009A04DE" w:rsidRDefault="004472B8" w:rsidP="004472B8">
            <w:pPr>
              <w:jc w:val="center"/>
              <w:rPr>
                <w:i/>
                <w:iCs/>
                <w:color w:val="2F5496" w:themeColor="accent1" w:themeShade="BF"/>
              </w:rPr>
            </w:pPr>
          </w:p>
        </w:tc>
        <w:tc>
          <w:tcPr>
            <w:tcW w:w="1255" w:type="pct"/>
            <w:vAlign w:val="center"/>
          </w:tcPr>
          <w:p w14:paraId="494002CA" w14:textId="77777777" w:rsidR="004472B8" w:rsidRPr="009A04DE" w:rsidRDefault="004472B8" w:rsidP="004472B8">
            <w:pPr>
              <w:jc w:val="center"/>
              <w:rPr>
                <w:i/>
                <w:iCs/>
                <w:color w:val="2F5496" w:themeColor="accent1" w:themeShade="BF"/>
              </w:rPr>
            </w:pPr>
          </w:p>
        </w:tc>
        <w:tc>
          <w:tcPr>
            <w:tcW w:w="762" w:type="pct"/>
            <w:vAlign w:val="center"/>
          </w:tcPr>
          <w:p w14:paraId="37B7E0F1" w14:textId="77777777" w:rsidR="004472B8" w:rsidRPr="009A04DE" w:rsidRDefault="004472B8" w:rsidP="004472B8">
            <w:pPr>
              <w:jc w:val="center"/>
              <w:rPr>
                <w:i/>
                <w:iCs/>
                <w:color w:val="2F5496" w:themeColor="accent1" w:themeShade="BF"/>
              </w:rPr>
            </w:pPr>
          </w:p>
        </w:tc>
      </w:tr>
    </w:tbl>
    <w:p w14:paraId="26941628" w14:textId="798E8C3D" w:rsidR="00AE1325" w:rsidRDefault="00B7014B" w:rsidP="00B7014B">
      <w:pPr>
        <w:jc w:val="both"/>
      </w:pPr>
      <w:r w:rsidRPr="009C5352">
        <w:t>Anno</w:t>
      </w:r>
      <w:r>
        <w:t xml:space="preserve"> </w:t>
      </w:r>
      <w:r>
        <w:tab/>
      </w:r>
      <w:r>
        <w:tab/>
      </w:r>
      <w:r>
        <w:tab/>
      </w:r>
      <w:r>
        <w:tab/>
      </w:r>
      <w:r>
        <w:tab/>
      </w:r>
      <w:r>
        <w:tab/>
      </w:r>
      <w:r>
        <w:tab/>
      </w:r>
      <w:r>
        <w:tab/>
      </w:r>
      <w:r>
        <w:tab/>
      </w:r>
      <w:r>
        <w:tab/>
      </w:r>
      <w:r>
        <w:tab/>
      </w:r>
      <w:r>
        <w:tab/>
      </w:r>
      <w:r>
        <w:tab/>
      </w:r>
      <w:r>
        <w:tab/>
      </w:r>
      <w:r>
        <w:tab/>
      </w:r>
      <w:r>
        <w:tab/>
      </w:r>
      <w:r>
        <w:tab/>
      </w:r>
      <w:r w:rsidR="0073008E">
        <w:tab/>
      </w:r>
      <w:r w:rsidR="004472B8">
        <w:t>Pagina ...</w:t>
      </w:r>
      <w:r w:rsidR="002B4F18">
        <w:t xml:space="preserve"> </w:t>
      </w:r>
      <w:r w:rsidR="004472B8">
        <w:t>/</w:t>
      </w:r>
      <w:r w:rsidR="002B4F18">
        <w:t xml:space="preserve"> </w:t>
      </w:r>
      <w:r w:rsidR="004472B8">
        <w:t>…</w:t>
      </w:r>
    </w:p>
    <w:p w14:paraId="432287BB" w14:textId="77777777" w:rsidR="00AE1325" w:rsidRDefault="00AE1325" w:rsidP="00F37017">
      <w:pPr>
        <w:jc w:val="right"/>
      </w:pPr>
    </w:p>
    <w:p w14:paraId="7623E843" w14:textId="77777777" w:rsidR="00AE1325" w:rsidRDefault="00AE1325" w:rsidP="00F37017">
      <w:pPr>
        <w:jc w:val="right"/>
      </w:pPr>
    </w:p>
    <w:sectPr w:rsidR="00AE1325" w:rsidSect="00323302">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60"/>
    <w:rsid w:val="000109C8"/>
    <w:rsid w:val="00011510"/>
    <w:rsid w:val="0002441F"/>
    <w:rsid w:val="00030923"/>
    <w:rsid w:val="00036203"/>
    <w:rsid w:val="000425FF"/>
    <w:rsid w:val="00042CF3"/>
    <w:rsid w:val="00085B9E"/>
    <w:rsid w:val="000963A7"/>
    <w:rsid w:val="000973DA"/>
    <w:rsid w:val="000C18DB"/>
    <w:rsid w:val="000C7707"/>
    <w:rsid w:val="000D064E"/>
    <w:rsid w:val="000D69D6"/>
    <w:rsid w:val="000E4C39"/>
    <w:rsid w:val="001036E7"/>
    <w:rsid w:val="00106CE9"/>
    <w:rsid w:val="00107592"/>
    <w:rsid w:val="001240DF"/>
    <w:rsid w:val="001338DE"/>
    <w:rsid w:val="001365B6"/>
    <w:rsid w:val="00143BA5"/>
    <w:rsid w:val="00146AA5"/>
    <w:rsid w:val="00151191"/>
    <w:rsid w:val="00153D40"/>
    <w:rsid w:val="001633A4"/>
    <w:rsid w:val="00164CD7"/>
    <w:rsid w:val="001670C2"/>
    <w:rsid w:val="00181D01"/>
    <w:rsid w:val="00196003"/>
    <w:rsid w:val="001A2386"/>
    <w:rsid w:val="001B070E"/>
    <w:rsid w:val="001C1695"/>
    <w:rsid w:val="001D3752"/>
    <w:rsid w:val="001D5E3B"/>
    <w:rsid w:val="002276B0"/>
    <w:rsid w:val="00234957"/>
    <w:rsid w:val="002359D1"/>
    <w:rsid w:val="00235EE4"/>
    <w:rsid w:val="00237A7F"/>
    <w:rsid w:val="00245AE8"/>
    <w:rsid w:val="00250E5C"/>
    <w:rsid w:val="00264695"/>
    <w:rsid w:val="002805BF"/>
    <w:rsid w:val="002A4118"/>
    <w:rsid w:val="002B4F18"/>
    <w:rsid w:val="002B7341"/>
    <w:rsid w:val="002D0418"/>
    <w:rsid w:val="002F1110"/>
    <w:rsid w:val="0031353D"/>
    <w:rsid w:val="00314C80"/>
    <w:rsid w:val="0031699B"/>
    <w:rsid w:val="003201AB"/>
    <w:rsid w:val="00323302"/>
    <w:rsid w:val="0033186E"/>
    <w:rsid w:val="003321C2"/>
    <w:rsid w:val="00346EDA"/>
    <w:rsid w:val="00367763"/>
    <w:rsid w:val="00381EE4"/>
    <w:rsid w:val="00384C50"/>
    <w:rsid w:val="003947C9"/>
    <w:rsid w:val="003B141C"/>
    <w:rsid w:val="003B1A58"/>
    <w:rsid w:val="003C542E"/>
    <w:rsid w:val="003D5AC1"/>
    <w:rsid w:val="003E1915"/>
    <w:rsid w:val="003F2BFE"/>
    <w:rsid w:val="003F65AB"/>
    <w:rsid w:val="00415BA4"/>
    <w:rsid w:val="004472B8"/>
    <w:rsid w:val="00450C4C"/>
    <w:rsid w:val="004662C9"/>
    <w:rsid w:val="004826DD"/>
    <w:rsid w:val="00486438"/>
    <w:rsid w:val="004A54A5"/>
    <w:rsid w:val="004A705E"/>
    <w:rsid w:val="004C073B"/>
    <w:rsid w:val="004C3431"/>
    <w:rsid w:val="004C7478"/>
    <w:rsid w:val="004D3B78"/>
    <w:rsid w:val="004E13DD"/>
    <w:rsid w:val="004F7954"/>
    <w:rsid w:val="005038A1"/>
    <w:rsid w:val="005168E2"/>
    <w:rsid w:val="00544B0A"/>
    <w:rsid w:val="005468AC"/>
    <w:rsid w:val="005832EE"/>
    <w:rsid w:val="005D2B07"/>
    <w:rsid w:val="006121A2"/>
    <w:rsid w:val="00630F98"/>
    <w:rsid w:val="00635E9B"/>
    <w:rsid w:val="0063678B"/>
    <w:rsid w:val="006621FC"/>
    <w:rsid w:val="00663709"/>
    <w:rsid w:val="006658C0"/>
    <w:rsid w:val="006933C3"/>
    <w:rsid w:val="006A2F9B"/>
    <w:rsid w:val="006B5CB1"/>
    <w:rsid w:val="006D2D2A"/>
    <w:rsid w:val="006E2AA7"/>
    <w:rsid w:val="006E6376"/>
    <w:rsid w:val="006F5807"/>
    <w:rsid w:val="006F7CF9"/>
    <w:rsid w:val="00715687"/>
    <w:rsid w:val="00716017"/>
    <w:rsid w:val="0071756F"/>
    <w:rsid w:val="00722A05"/>
    <w:rsid w:val="0073008E"/>
    <w:rsid w:val="00734C5B"/>
    <w:rsid w:val="007366EE"/>
    <w:rsid w:val="00753D06"/>
    <w:rsid w:val="00795E75"/>
    <w:rsid w:val="007974E3"/>
    <w:rsid w:val="007A14C7"/>
    <w:rsid w:val="007A31B4"/>
    <w:rsid w:val="007B48F6"/>
    <w:rsid w:val="007B5C75"/>
    <w:rsid w:val="007B7A27"/>
    <w:rsid w:val="007D6B02"/>
    <w:rsid w:val="008029C4"/>
    <w:rsid w:val="008123ED"/>
    <w:rsid w:val="008144AD"/>
    <w:rsid w:val="008220DF"/>
    <w:rsid w:val="00827F9A"/>
    <w:rsid w:val="00831F3F"/>
    <w:rsid w:val="008320BD"/>
    <w:rsid w:val="008325C6"/>
    <w:rsid w:val="008537A7"/>
    <w:rsid w:val="0085580F"/>
    <w:rsid w:val="00856DA5"/>
    <w:rsid w:val="00867B46"/>
    <w:rsid w:val="008A7EB1"/>
    <w:rsid w:val="008E026E"/>
    <w:rsid w:val="008E4D4B"/>
    <w:rsid w:val="008F0037"/>
    <w:rsid w:val="008F35E5"/>
    <w:rsid w:val="008F6529"/>
    <w:rsid w:val="00904FFC"/>
    <w:rsid w:val="00920C51"/>
    <w:rsid w:val="009263F7"/>
    <w:rsid w:val="00930C3A"/>
    <w:rsid w:val="00932675"/>
    <w:rsid w:val="0093615D"/>
    <w:rsid w:val="00946A20"/>
    <w:rsid w:val="00957E36"/>
    <w:rsid w:val="00962DA9"/>
    <w:rsid w:val="00973C31"/>
    <w:rsid w:val="00975158"/>
    <w:rsid w:val="00976597"/>
    <w:rsid w:val="009977EC"/>
    <w:rsid w:val="009A04DE"/>
    <w:rsid w:val="009A7413"/>
    <w:rsid w:val="009C5352"/>
    <w:rsid w:val="009D017A"/>
    <w:rsid w:val="009D064A"/>
    <w:rsid w:val="009D2EBD"/>
    <w:rsid w:val="009E199E"/>
    <w:rsid w:val="009E253A"/>
    <w:rsid w:val="009F5BA3"/>
    <w:rsid w:val="00A1793C"/>
    <w:rsid w:val="00A261F9"/>
    <w:rsid w:val="00A313DA"/>
    <w:rsid w:val="00A33875"/>
    <w:rsid w:val="00A40366"/>
    <w:rsid w:val="00A62001"/>
    <w:rsid w:val="00A748F6"/>
    <w:rsid w:val="00A80408"/>
    <w:rsid w:val="00A8194A"/>
    <w:rsid w:val="00A82ACC"/>
    <w:rsid w:val="00A94614"/>
    <w:rsid w:val="00AA41AC"/>
    <w:rsid w:val="00AA7A88"/>
    <w:rsid w:val="00AB11D4"/>
    <w:rsid w:val="00AC78E8"/>
    <w:rsid w:val="00AD1160"/>
    <w:rsid w:val="00AE1325"/>
    <w:rsid w:val="00AF6488"/>
    <w:rsid w:val="00B02C74"/>
    <w:rsid w:val="00B11A1F"/>
    <w:rsid w:val="00B24974"/>
    <w:rsid w:val="00B24E8D"/>
    <w:rsid w:val="00B25797"/>
    <w:rsid w:val="00B645D7"/>
    <w:rsid w:val="00B66702"/>
    <w:rsid w:val="00B7014B"/>
    <w:rsid w:val="00B7052C"/>
    <w:rsid w:val="00B7302A"/>
    <w:rsid w:val="00B7739C"/>
    <w:rsid w:val="00B8214B"/>
    <w:rsid w:val="00B84220"/>
    <w:rsid w:val="00BA717B"/>
    <w:rsid w:val="00BB10CE"/>
    <w:rsid w:val="00BC0DE2"/>
    <w:rsid w:val="00BF1963"/>
    <w:rsid w:val="00BF4A33"/>
    <w:rsid w:val="00BF4B69"/>
    <w:rsid w:val="00BF7583"/>
    <w:rsid w:val="00BF7777"/>
    <w:rsid w:val="00C05FB5"/>
    <w:rsid w:val="00C16CF4"/>
    <w:rsid w:val="00C305AC"/>
    <w:rsid w:val="00C4203C"/>
    <w:rsid w:val="00C472E1"/>
    <w:rsid w:val="00C55B18"/>
    <w:rsid w:val="00C5658E"/>
    <w:rsid w:val="00C808F9"/>
    <w:rsid w:val="00C81975"/>
    <w:rsid w:val="00C8203B"/>
    <w:rsid w:val="00C86A77"/>
    <w:rsid w:val="00C91E5E"/>
    <w:rsid w:val="00C961CB"/>
    <w:rsid w:val="00CC0203"/>
    <w:rsid w:val="00CC3920"/>
    <w:rsid w:val="00CD5435"/>
    <w:rsid w:val="00CF1444"/>
    <w:rsid w:val="00CF5D83"/>
    <w:rsid w:val="00D022AB"/>
    <w:rsid w:val="00D21174"/>
    <w:rsid w:val="00D3578D"/>
    <w:rsid w:val="00D3585B"/>
    <w:rsid w:val="00D5171E"/>
    <w:rsid w:val="00D5448C"/>
    <w:rsid w:val="00D57175"/>
    <w:rsid w:val="00D76863"/>
    <w:rsid w:val="00D82A86"/>
    <w:rsid w:val="00D84620"/>
    <w:rsid w:val="00D84968"/>
    <w:rsid w:val="00DA38C2"/>
    <w:rsid w:val="00DA3BB1"/>
    <w:rsid w:val="00DA73B5"/>
    <w:rsid w:val="00DA794D"/>
    <w:rsid w:val="00DB7EED"/>
    <w:rsid w:val="00DD0859"/>
    <w:rsid w:val="00DE232F"/>
    <w:rsid w:val="00DE3A49"/>
    <w:rsid w:val="00DF07C1"/>
    <w:rsid w:val="00DF4D06"/>
    <w:rsid w:val="00E02B05"/>
    <w:rsid w:val="00E13ED5"/>
    <w:rsid w:val="00E24FD3"/>
    <w:rsid w:val="00E3286A"/>
    <w:rsid w:val="00E700C1"/>
    <w:rsid w:val="00E76A4E"/>
    <w:rsid w:val="00E950F0"/>
    <w:rsid w:val="00E97E6F"/>
    <w:rsid w:val="00EA2E0A"/>
    <w:rsid w:val="00EB1002"/>
    <w:rsid w:val="00EB7811"/>
    <w:rsid w:val="00EC4472"/>
    <w:rsid w:val="00F15F40"/>
    <w:rsid w:val="00F17656"/>
    <w:rsid w:val="00F37017"/>
    <w:rsid w:val="00F42052"/>
    <w:rsid w:val="00F50147"/>
    <w:rsid w:val="00F52D29"/>
    <w:rsid w:val="00F534C8"/>
    <w:rsid w:val="00F9713B"/>
    <w:rsid w:val="00FA341B"/>
    <w:rsid w:val="00FC35CE"/>
    <w:rsid w:val="00FF1C7D"/>
    <w:rsid w:val="0425B077"/>
    <w:rsid w:val="09A91C8E"/>
    <w:rsid w:val="12B92D1C"/>
    <w:rsid w:val="17BC84C0"/>
    <w:rsid w:val="28F0682D"/>
    <w:rsid w:val="2C203358"/>
    <w:rsid w:val="2F21565A"/>
    <w:rsid w:val="3AA2FF4A"/>
    <w:rsid w:val="4D6BDA7F"/>
    <w:rsid w:val="5605607B"/>
    <w:rsid w:val="59223BA6"/>
    <w:rsid w:val="6CC5B092"/>
    <w:rsid w:val="6FD24096"/>
    <w:rsid w:val="74F1F33C"/>
    <w:rsid w:val="7975708F"/>
    <w:rsid w:val="7A74C7DB"/>
    <w:rsid w:val="7BB0978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5B87"/>
  <w15:chartTrackingRefBased/>
  <w15:docId w15:val="{441BE602-30BB-48D8-8CDD-6AF31FEB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6F7CF9"/>
    <w:rPr>
      <w:sz w:val="16"/>
      <w:szCs w:val="16"/>
    </w:rPr>
  </w:style>
  <w:style w:type="paragraph" w:styleId="Testocommento">
    <w:name w:val="annotation text"/>
    <w:basedOn w:val="Normale"/>
    <w:link w:val="TestocommentoCarattere"/>
    <w:uiPriority w:val="99"/>
    <w:semiHidden/>
    <w:unhideWhenUsed/>
    <w:rsid w:val="006F7C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7CF9"/>
    <w:rPr>
      <w:sz w:val="20"/>
      <w:szCs w:val="20"/>
    </w:rPr>
  </w:style>
  <w:style w:type="paragraph" w:styleId="Soggettocommento">
    <w:name w:val="annotation subject"/>
    <w:basedOn w:val="Testocommento"/>
    <w:next w:val="Testocommento"/>
    <w:link w:val="SoggettocommentoCarattere"/>
    <w:uiPriority w:val="99"/>
    <w:semiHidden/>
    <w:unhideWhenUsed/>
    <w:rsid w:val="006F7CF9"/>
    <w:rPr>
      <w:b/>
      <w:bCs/>
    </w:rPr>
  </w:style>
  <w:style w:type="character" w:customStyle="1" w:styleId="SoggettocommentoCarattere">
    <w:name w:val="Soggetto commento Carattere"/>
    <w:basedOn w:val="TestocommentoCarattere"/>
    <w:link w:val="Soggettocommento"/>
    <w:uiPriority w:val="99"/>
    <w:semiHidden/>
    <w:rsid w:val="006F7CF9"/>
    <w:rPr>
      <w:b/>
      <w:bCs/>
      <w:sz w:val="20"/>
      <w:szCs w:val="20"/>
    </w:rPr>
  </w:style>
  <w:style w:type="character" w:styleId="Collegamentoipertestuale">
    <w:name w:val="Hyperlink"/>
    <w:basedOn w:val="Carpredefinitoparagrafo"/>
    <w:uiPriority w:val="99"/>
    <w:unhideWhenUsed/>
    <w:rsid w:val="006F7CF9"/>
    <w:rPr>
      <w:color w:val="0563C1" w:themeColor="hyperlink"/>
      <w:u w:val="single"/>
    </w:rPr>
  </w:style>
  <w:style w:type="character" w:styleId="Menzionenonrisolta">
    <w:name w:val="Unresolved Mention"/>
    <w:basedOn w:val="Carpredefinitoparagrafo"/>
    <w:uiPriority w:val="99"/>
    <w:semiHidden/>
    <w:unhideWhenUsed/>
    <w:rsid w:val="006F7CF9"/>
    <w:rPr>
      <w:color w:val="605E5C"/>
      <w:shd w:val="clear" w:color="auto" w:fill="E1DFDD"/>
    </w:rPr>
  </w:style>
  <w:style w:type="table" w:styleId="Grigliatabella">
    <w:name w:val="Table Grid"/>
    <w:basedOn w:val="Tabellanormale"/>
    <w:uiPriority w:val="59"/>
    <w:rsid w:val="00F37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60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9641-8E32-463E-A38C-EAF8BF3B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704</Words>
  <Characters>4017</Characters>
  <Application>Microsoft Office Word</Application>
  <DocSecurity>0</DocSecurity>
  <Lines>33</Lines>
  <Paragraphs>9</Paragraphs>
  <ScaleCrop>false</ScaleCrop>
  <Company>Regione Emilia-Romagna</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Preti Stefano</dc:creator>
  <cp:keywords/>
  <dc:description/>
  <cp:lastModifiedBy>Loberti Riccardo</cp:lastModifiedBy>
  <cp:revision>213</cp:revision>
  <dcterms:created xsi:type="dcterms:W3CDTF">2022-03-29T12:07:00Z</dcterms:created>
  <dcterms:modified xsi:type="dcterms:W3CDTF">2023-10-09T11:23:00Z</dcterms:modified>
</cp:coreProperties>
</file>