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4AF5" w14:textId="37970B38" w:rsidR="0098581B" w:rsidRDefault="0098581B" w:rsidP="0098581B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</w:pPr>
      <w:r>
        <w:rPr>
          <w:noProof/>
        </w:rPr>
        <w:drawing>
          <wp:inline distT="0" distB="0" distL="0" distR="0" wp14:anchorId="3896438D" wp14:editId="77AA5AC0">
            <wp:extent cx="2756535" cy="447675"/>
            <wp:effectExtent l="0" t="0" r="0" b="0"/>
            <wp:docPr id="11" name="Picture 11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magine che contiene testo, clipart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93EF" w14:textId="77777777" w:rsidR="0098581B" w:rsidRDefault="0098581B" w:rsidP="00050E06">
      <w:pPr>
        <w:suppressAutoHyphens/>
        <w:autoSpaceDN w:val="0"/>
        <w:spacing w:after="0" w:line="257" w:lineRule="auto"/>
        <w:jc w:val="center"/>
        <w:textAlignment w:val="baseline"/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</w:pPr>
    </w:p>
    <w:p w14:paraId="75D53998" w14:textId="1BAB7671" w:rsidR="00050E06" w:rsidRPr="00677233" w:rsidRDefault="00045A94" w:rsidP="00050E06">
      <w:pPr>
        <w:suppressAutoHyphens/>
        <w:autoSpaceDN w:val="0"/>
        <w:spacing w:after="0" w:line="257" w:lineRule="auto"/>
        <w:jc w:val="center"/>
        <w:textAlignment w:val="baseline"/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</w:pPr>
      <w:r w:rsidRPr="00677233"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  <w:t>CALENDARIO PESCA DI RAVENNA</w:t>
      </w:r>
      <w:r w:rsidR="00833278"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  <w:t xml:space="preserve"> 202</w:t>
      </w:r>
      <w:r w:rsidR="00477B64"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  <w:t>4/</w:t>
      </w:r>
      <w:r w:rsidR="000232EA"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  <w:t>202</w:t>
      </w:r>
      <w:r w:rsidR="00477B64"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  <w:t>5</w:t>
      </w:r>
    </w:p>
    <w:p w14:paraId="29EEBD94" w14:textId="7FBD2845" w:rsidR="001876E4" w:rsidRDefault="001876E4" w:rsidP="001876E4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i/>
          <w:sz w:val="28"/>
          <w:szCs w:val="28"/>
          <w:lang w:eastAsia="it-IT"/>
        </w:rPr>
      </w:pPr>
    </w:p>
    <w:p w14:paraId="7BD91311" w14:textId="77777777" w:rsidR="00D33A78" w:rsidRDefault="00D33A78" w:rsidP="00BF5B13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</w:p>
    <w:p w14:paraId="3E783DB9" w14:textId="440B2D63" w:rsidR="00050E06" w:rsidRPr="009D2961" w:rsidRDefault="00A17E16" w:rsidP="00BF5B13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lang w:eastAsia="it-IT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>ZONE DI PROTEZIONE INTEGRALE</w:t>
      </w:r>
      <w:r w:rsidRPr="009D2961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lang w:eastAsia="it-IT"/>
        </w:rPr>
        <w:t xml:space="preserve"> </w:t>
      </w:r>
    </w:p>
    <w:p w14:paraId="25E4A8A4" w14:textId="77777777" w:rsidR="00050E06" w:rsidRPr="00E07C97" w:rsidRDefault="00050E06" w:rsidP="0067186E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Times New Roman"/>
          <w:i/>
          <w:u w:val="single"/>
          <w:lang w:eastAsia="it-IT"/>
        </w:rPr>
      </w:pPr>
      <w:r w:rsidRPr="00E07C97">
        <w:rPr>
          <w:rFonts w:ascii="Calibri" w:eastAsia="Calibri" w:hAnsi="Calibri" w:cs="Times New Roman"/>
          <w:b/>
          <w:u w:val="single"/>
          <w:lang w:eastAsia="it-IT"/>
        </w:rPr>
        <w:t>Divieto assoluto di pesca</w:t>
      </w:r>
    </w:p>
    <w:p w14:paraId="50266B87" w14:textId="77777777" w:rsidR="00050E06" w:rsidRPr="00430D67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>Alto Sintria “Presiola</w:t>
      </w:r>
      <w:bookmarkStart w:id="0" w:name="_Hlk503353698"/>
      <w:r w:rsidRPr="00C43FCC">
        <w:rPr>
          <w:rFonts w:eastAsia="Bookman Old Style" w:cstheme="minorHAnsi"/>
          <w:b/>
          <w:color w:val="000000"/>
          <w:lang w:eastAsia="it-IT"/>
        </w:rPr>
        <w:t xml:space="preserve">” -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torrente Sintria, nel tratto compreso fra Cà Fontana e il confine di Provincia,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 xml:space="preserve">comune di </w:t>
      </w:r>
      <w:r w:rsidRPr="00430D67">
        <w:rPr>
          <w:rFonts w:eastAsia="Bookman Old Style" w:cstheme="minorHAnsi"/>
          <w:bCs/>
          <w:i/>
          <w:iCs/>
          <w:color w:val="000000"/>
          <w:lang w:eastAsia="it-IT"/>
        </w:rPr>
        <w:t>Brisighella</w:t>
      </w:r>
      <w:bookmarkEnd w:id="0"/>
      <w:r w:rsidRPr="00430D67">
        <w:rPr>
          <w:rFonts w:eastAsia="Bookman Old Style" w:cstheme="minorHAnsi"/>
          <w:bCs/>
          <w:color w:val="000000"/>
          <w:lang w:eastAsia="it-IT"/>
        </w:rPr>
        <w:t>;</w:t>
      </w:r>
    </w:p>
    <w:p w14:paraId="72805885" w14:textId="77777777" w:rsidR="00091B72" w:rsidRPr="00430D67" w:rsidRDefault="00091B72" w:rsidP="00091B72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color w:val="000000"/>
          <w:lang w:eastAsia="it-IT"/>
        </w:rPr>
      </w:pPr>
      <w:r w:rsidRPr="00430D67">
        <w:rPr>
          <w:rFonts w:eastAsia="Bookman Old Style" w:cstheme="minorHAnsi"/>
          <w:b/>
          <w:color w:val="000000"/>
          <w:lang w:eastAsia="it-IT"/>
        </w:rPr>
        <w:t xml:space="preserve">“Errano” </w:t>
      </w:r>
      <w:r w:rsidRPr="00430D67">
        <w:rPr>
          <w:rFonts w:eastAsia="Bookman Old Style" w:cstheme="minorHAnsi"/>
          <w:bCs/>
          <w:color w:val="000000"/>
          <w:lang w:eastAsia="it-IT"/>
        </w:rPr>
        <w:t xml:space="preserve">nel bacino sottostante la chiusa di Errano, nel fiume Lamone, </w:t>
      </w:r>
      <w:r w:rsidRPr="00430D67">
        <w:rPr>
          <w:rFonts w:eastAsia="Bookman Old Style" w:cstheme="minorHAnsi"/>
          <w:bCs/>
          <w:i/>
          <w:iCs/>
          <w:color w:val="000000"/>
          <w:lang w:eastAsia="it-IT"/>
        </w:rPr>
        <w:t>comune di Faenza</w:t>
      </w:r>
      <w:r w:rsidRPr="00430D67">
        <w:rPr>
          <w:rFonts w:eastAsia="Bookman Old Style" w:cstheme="minorHAnsi"/>
          <w:b/>
          <w:color w:val="000000"/>
          <w:lang w:eastAsia="it-IT"/>
        </w:rPr>
        <w:t>.</w:t>
      </w:r>
    </w:p>
    <w:p w14:paraId="7E3D2351" w14:textId="77777777" w:rsidR="00050E06" w:rsidRPr="00703E52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“Foce Bevano”: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tratto compreso fra il rudere della ex passerella dei finanzieri e lo sbocco a mare,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Ravenna</w:t>
      </w:r>
      <w:r w:rsidRPr="00703E52">
        <w:rPr>
          <w:rFonts w:eastAsia="Bookman Old Style" w:cstheme="minorHAnsi"/>
          <w:bCs/>
          <w:color w:val="000000"/>
          <w:lang w:eastAsia="it-IT"/>
        </w:rPr>
        <w:t>;</w:t>
      </w:r>
    </w:p>
    <w:p w14:paraId="08EC0B4C" w14:textId="77777777" w:rsidR="00050E06" w:rsidRPr="00703E52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“Bevano Ortazzo”: </w:t>
      </w:r>
      <w:bookmarkStart w:id="1" w:name="_Hlk504575114"/>
      <w:r w:rsidRPr="00703E52">
        <w:rPr>
          <w:rFonts w:eastAsia="Bookman Old Style" w:cstheme="minorHAnsi"/>
          <w:bCs/>
          <w:color w:val="000000"/>
          <w:lang w:eastAsia="it-IT"/>
        </w:rPr>
        <w:t xml:space="preserve">torrente Bevano, nel tratto </w:t>
      </w:r>
      <w:bookmarkEnd w:id="1"/>
      <w:r w:rsidRPr="00703E52">
        <w:rPr>
          <w:rFonts w:eastAsia="Bookman Old Style" w:cstheme="minorHAnsi"/>
          <w:bCs/>
          <w:color w:val="000000"/>
          <w:lang w:eastAsia="it-IT"/>
        </w:rPr>
        <w:t xml:space="preserve">compreso fra la confluenza con il canale Pergami e la confluenza con il Fosso Ghiaia,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Ravenna</w:t>
      </w:r>
      <w:r w:rsidRPr="00703E52">
        <w:rPr>
          <w:rFonts w:eastAsia="Bookman Old Style" w:cstheme="minorHAnsi"/>
          <w:bCs/>
          <w:color w:val="000000"/>
          <w:lang w:eastAsia="it-IT"/>
        </w:rPr>
        <w:t>;</w:t>
      </w:r>
    </w:p>
    <w:p w14:paraId="7E721565" w14:textId="77777777" w:rsidR="00050E06" w:rsidRPr="00703E52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“Canale Pergami”: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tratto compreso fra la confluenza con il torrente Bevano e il confine sud della zona B del Parco Delta del Po,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Ravenna</w:t>
      </w:r>
      <w:r w:rsidRPr="00703E52">
        <w:rPr>
          <w:rFonts w:eastAsia="Bookman Old Style" w:cstheme="minorHAnsi"/>
          <w:bCs/>
          <w:color w:val="000000"/>
          <w:lang w:eastAsia="it-IT"/>
        </w:rPr>
        <w:t>;</w:t>
      </w:r>
    </w:p>
    <w:p w14:paraId="4FA081D4" w14:textId="77777777" w:rsidR="00050E06" w:rsidRPr="00390E15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i/>
          <w:i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“Volta Scirocco":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tratto, del canale adduttore, compreso fra il fiume Reno e la scala di risalita e nel tratto di braccio morto del Reno compreso fra la scala di risalita e il fiume Reno a valle,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 xml:space="preserve">comune di Ravenna; </w:t>
      </w:r>
    </w:p>
    <w:p w14:paraId="08FDFE08" w14:textId="77777777" w:rsidR="00050E06" w:rsidRPr="00390E15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i/>
          <w:i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>“Valle Mandriole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” intera superfice di Valle Mandriole,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Ravenna;</w:t>
      </w:r>
    </w:p>
    <w:p w14:paraId="143BC8EA" w14:textId="77777777" w:rsidR="00050E06" w:rsidRPr="00050E06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ascii="Calibri" w:eastAsia="Calibri" w:hAnsi="Calibri" w:cs="MyriadPro-Cond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>“Punte</w:t>
      </w:r>
      <w:r w:rsidRPr="00050E06">
        <w:rPr>
          <w:rFonts w:ascii="Calibri" w:eastAsia="Calibri" w:hAnsi="Calibri" w:cs="MyriadPro-BoldCond"/>
          <w:b/>
          <w:bCs/>
          <w:lang w:eastAsia="it-IT"/>
        </w:rPr>
        <w:t xml:space="preserve"> Alberete”</w:t>
      </w:r>
      <w:r w:rsidRPr="00050E06">
        <w:rPr>
          <w:rFonts w:ascii="Calibri" w:eastAsia="Calibri" w:hAnsi="Calibri" w:cs="MyriadPro-Cond"/>
          <w:lang w:eastAsia="it-IT"/>
        </w:rPr>
        <w:t xml:space="preserve"> intera superfice del biotopo Punte Alberete</w:t>
      </w:r>
      <w:r w:rsidRPr="00050E06">
        <w:rPr>
          <w:rFonts w:ascii="Calibri" w:eastAsia="Calibri" w:hAnsi="Calibri" w:cs="MyriadPro-Cond"/>
          <w:i/>
          <w:iCs/>
          <w:lang w:eastAsia="it-IT"/>
        </w:rPr>
        <w:t>, comune di Ravenna</w:t>
      </w:r>
      <w:r w:rsidRPr="00050E06">
        <w:rPr>
          <w:rFonts w:ascii="Calibri" w:eastAsia="Calibri" w:hAnsi="Calibri" w:cs="MyriadPro-Cond"/>
          <w:lang w:eastAsia="it-IT"/>
        </w:rPr>
        <w:t>.</w:t>
      </w:r>
    </w:p>
    <w:p w14:paraId="3D346FEA" w14:textId="77777777" w:rsidR="00050E06" w:rsidRDefault="00050E06" w:rsidP="0067186E">
      <w:pPr>
        <w:suppressAutoHyphens/>
        <w:autoSpaceDN w:val="0"/>
        <w:spacing w:after="0" w:line="257" w:lineRule="auto"/>
        <w:ind w:left="11" w:hanging="11"/>
        <w:jc w:val="both"/>
        <w:textAlignment w:val="baseline"/>
        <w:rPr>
          <w:rFonts w:ascii="Calibri" w:eastAsia="Calibri" w:hAnsi="Calibri" w:cs="Times New Roman"/>
          <w:lang w:eastAsia="it-IT"/>
        </w:rPr>
      </w:pPr>
    </w:p>
    <w:p w14:paraId="1DAF3192" w14:textId="77777777" w:rsidR="006F6C1D" w:rsidRPr="00050E06" w:rsidRDefault="006F6C1D" w:rsidP="0067186E">
      <w:pPr>
        <w:suppressAutoHyphens/>
        <w:autoSpaceDN w:val="0"/>
        <w:spacing w:after="0" w:line="257" w:lineRule="auto"/>
        <w:ind w:left="11" w:hanging="11"/>
        <w:jc w:val="both"/>
        <w:textAlignment w:val="baseline"/>
        <w:rPr>
          <w:rFonts w:ascii="Calibri" w:eastAsia="Calibri" w:hAnsi="Calibri" w:cs="Times New Roman"/>
          <w:lang w:eastAsia="it-IT"/>
        </w:rPr>
      </w:pPr>
    </w:p>
    <w:p w14:paraId="23F2C781" w14:textId="7452C937" w:rsidR="00B53B84" w:rsidRDefault="00CA5FA9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 xml:space="preserve">ZONE DI RIPOPOLAMENTO E FREGA </w:t>
      </w:r>
    </w:p>
    <w:p w14:paraId="7D1F837D" w14:textId="3B39655F" w:rsidR="00BD5D70" w:rsidRPr="00E07C97" w:rsidRDefault="00BD5D70" w:rsidP="0067186E">
      <w:pPr>
        <w:jc w:val="both"/>
        <w:rPr>
          <w:rFonts w:ascii="Calibri" w:eastAsia="Calibri" w:hAnsi="Calibri" w:cs="Times New Roman"/>
          <w:b/>
          <w:u w:val="single"/>
          <w:lang w:eastAsia="it-IT"/>
        </w:rPr>
      </w:pPr>
      <w:r w:rsidRPr="00E07C97">
        <w:rPr>
          <w:rFonts w:ascii="Calibri" w:eastAsia="Calibri" w:hAnsi="Calibri" w:cs="Times New Roman"/>
          <w:b/>
          <w:u w:val="single"/>
          <w:lang w:eastAsia="it-IT"/>
        </w:rPr>
        <w:t xml:space="preserve">Divieto permanente di pesca </w:t>
      </w:r>
    </w:p>
    <w:p w14:paraId="3D04498C" w14:textId="0FCCBF44" w:rsidR="00BD5D70" w:rsidRDefault="00BD5D70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Fiume Lamone: </w:t>
      </w:r>
      <w:r w:rsidRPr="00703E52">
        <w:rPr>
          <w:rFonts w:eastAsia="Bookman Old Style" w:cstheme="minorHAnsi"/>
          <w:bCs/>
          <w:color w:val="000000"/>
          <w:lang w:eastAsia="it-IT"/>
        </w:rPr>
        <w:t>nel tratto compreso fra il ponte ferroviario in località Boncellino e la SP 253 (San Vitale)</w:t>
      </w:r>
      <w:r w:rsidR="00CB6299" w:rsidRPr="00703E52">
        <w:rPr>
          <w:rFonts w:eastAsia="Bookman Old Style" w:cstheme="minorHAnsi"/>
          <w:bCs/>
          <w:color w:val="000000"/>
          <w:lang w:eastAsia="it-IT"/>
        </w:rPr>
        <w:t xml:space="preserve">, </w:t>
      </w:r>
      <w:r w:rsidR="00CB6299"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comuni di Russi e Bag</w:t>
      </w:r>
      <w:r w:rsidR="00B41144" w:rsidRPr="00390E15">
        <w:rPr>
          <w:rFonts w:eastAsia="Bookman Old Style" w:cstheme="minorHAnsi"/>
          <w:bCs/>
          <w:i/>
          <w:iCs/>
          <w:color w:val="000000"/>
          <w:lang w:eastAsia="it-IT"/>
        </w:rPr>
        <w:t>nacavallo</w:t>
      </w:r>
      <w:r w:rsidR="00B41144" w:rsidRPr="00703E52">
        <w:rPr>
          <w:rFonts w:eastAsia="Bookman Old Style" w:cstheme="minorHAnsi"/>
          <w:bCs/>
          <w:color w:val="000000"/>
          <w:lang w:eastAsia="it-IT"/>
        </w:rPr>
        <w:t>.</w:t>
      </w:r>
    </w:p>
    <w:p w14:paraId="2122EDFE" w14:textId="2DA5AFFA" w:rsidR="00081027" w:rsidRPr="007C5D90" w:rsidRDefault="000D1C34" w:rsidP="007C5D9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142"/>
        <w:rPr>
          <w:rFonts w:eastAsia="Bookman Old Style" w:cstheme="minorHAnsi"/>
          <w:b/>
          <w:color w:val="000000"/>
          <w:lang w:eastAsia="it-IT"/>
        </w:rPr>
      </w:pPr>
      <w:r w:rsidRPr="007C5D90">
        <w:rPr>
          <w:rFonts w:eastAsia="Bookman Old Style" w:cstheme="minorHAnsi"/>
          <w:b/>
          <w:color w:val="000000"/>
          <w:lang w:eastAsia="it-IT"/>
        </w:rPr>
        <w:t>T</w:t>
      </w:r>
      <w:r w:rsidR="00081027" w:rsidRPr="007C5D90">
        <w:rPr>
          <w:rFonts w:eastAsia="Bookman Old Style" w:cstheme="minorHAnsi"/>
          <w:b/>
          <w:color w:val="000000"/>
          <w:lang w:eastAsia="it-IT"/>
        </w:rPr>
        <w:t xml:space="preserve">orrente Senio </w:t>
      </w:r>
      <w:r w:rsidR="008F7E8D" w:rsidRPr="007C5D90">
        <w:rPr>
          <w:rFonts w:eastAsia="Bookman Old Style" w:cstheme="minorHAnsi"/>
          <w:bCs/>
          <w:color w:val="000000"/>
          <w:lang w:eastAsia="it-IT"/>
        </w:rPr>
        <w:t>in località Biancanigo nel tratto su cui insiste il parco fluviale del Comune di Castel Bolognese (ciclovia del Senio di Biancanigo);</w:t>
      </w:r>
    </w:p>
    <w:p w14:paraId="5694E8A2" w14:textId="79481041" w:rsidR="00234618" w:rsidRPr="001272AA" w:rsidRDefault="00234618" w:rsidP="00081027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i/>
          <w:iCs/>
          <w:color w:val="000000"/>
          <w:lang w:eastAsia="it-IT"/>
        </w:rPr>
      </w:pPr>
      <w:r w:rsidRPr="00DD411E">
        <w:rPr>
          <w:rFonts w:eastAsia="Bookman Old Style" w:cstheme="minorHAnsi"/>
          <w:b/>
          <w:color w:val="000000"/>
          <w:lang w:eastAsia="it-IT"/>
        </w:rPr>
        <w:t xml:space="preserve">Fiume </w:t>
      </w:r>
      <w:r w:rsidR="00494BBE" w:rsidRPr="00DD411E">
        <w:rPr>
          <w:rFonts w:eastAsia="Bookman Old Style" w:cstheme="minorHAnsi"/>
          <w:b/>
          <w:color w:val="000000"/>
          <w:lang w:eastAsia="it-IT"/>
        </w:rPr>
        <w:t>Savio</w:t>
      </w:r>
      <w:r w:rsidR="00494BBE">
        <w:rPr>
          <w:rFonts w:eastAsia="Bookman Old Style" w:cstheme="minorHAnsi"/>
          <w:b/>
          <w:color w:val="000000"/>
          <w:lang w:eastAsia="it-IT"/>
        </w:rPr>
        <w:t>:</w:t>
      </w:r>
      <w:r w:rsidR="00494BBE" w:rsidRPr="00494BBE">
        <w:rPr>
          <w:rFonts w:eastAsia="Bookman Old Style" w:cstheme="minorHAnsi"/>
          <w:color w:val="000000"/>
          <w:lang w:eastAsia="it-IT"/>
        </w:rPr>
        <w:t xml:space="preserve"> </w:t>
      </w:r>
      <w:r w:rsidR="00494BBE" w:rsidRPr="003724A9">
        <w:rPr>
          <w:rFonts w:eastAsia="Bookman Old Style" w:cstheme="minorHAnsi"/>
          <w:color w:val="000000"/>
          <w:lang w:eastAsia="it-IT"/>
        </w:rPr>
        <w:t>Dalla</w:t>
      </w:r>
      <w:r w:rsidR="001A64C7" w:rsidRPr="003724A9">
        <w:rPr>
          <w:rFonts w:eastAsia="Bookman Old Style" w:cstheme="minorHAnsi"/>
          <w:color w:val="000000"/>
          <w:lang w:eastAsia="it-IT"/>
        </w:rPr>
        <w:t xml:space="preserve"> </w:t>
      </w:r>
      <w:r w:rsidR="003724A9" w:rsidRPr="003724A9">
        <w:rPr>
          <w:rFonts w:eastAsia="Bookman Old Style" w:cstheme="minorHAnsi"/>
          <w:color w:val="000000"/>
          <w:lang w:eastAsia="it-IT"/>
        </w:rPr>
        <w:t>via Romea</w:t>
      </w:r>
      <w:r w:rsidR="003724A9" w:rsidRPr="001272AA">
        <w:rPr>
          <w:rFonts w:eastAsia="Bookman Old Style" w:cstheme="minorHAnsi"/>
          <w:i/>
          <w:iCs/>
          <w:color w:val="000000"/>
          <w:lang w:eastAsia="it-IT"/>
        </w:rPr>
        <w:t xml:space="preserve"> </w:t>
      </w:r>
      <w:r w:rsidR="003724A9">
        <w:rPr>
          <w:rFonts w:eastAsia="Bookman Old Style" w:cstheme="minorHAnsi"/>
          <w:i/>
          <w:iCs/>
          <w:color w:val="000000"/>
          <w:lang w:eastAsia="it-IT"/>
        </w:rPr>
        <w:t xml:space="preserve">(ex </w:t>
      </w:r>
      <w:r w:rsidR="001A64C7" w:rsidRPr="001272AA">
        <w:rPr>
          <w:rFonts w:eastAsia="Bookman Old Style" w:cstheme="minorHAnsi"/>
          <w:i/>
          <w:iCs/>
          <w:color w:val="000000"/>
          <w:lang w:eastAsia="it-IT"/>
        </w:rPr>
        <w:t>SS16 Adriatica</w:t>
      </w:r>
      <w:r w:rsidR="003724A9">
        <w:rPr>
          <w:rFonts w:eastAsia="Bookman Old Style" w:cstheme="minorHAnsi"/>
          <w:i/>
          <w:iCs/>
          <w:color w:val="000000"/>
          <w:lang w:eastAsia="it-IT"/>
        </w:rPr>
        <w:t xml:space="preserve">) </w:t>
      </w:r>
      <w:r w:rsidR="005E6479" w:rsidRPr="00494BBE">
        <w:rPr>
          <w:rFonts w:eastAsia="Bookman Old Style" w:cstheme="minorHAnsi"/>
          <w:color w:val="000000"/>
          <w:lang w:eastAsia="it-IT"/>
        </w:rPr>
        <w:t>fino a 200 mt a valle del ponte della ferrovia</w:t>
      </w:r>
      <w:r w:rsidR="00670AED">
        <w:rPr>
          <w:rFonts w:eastAsia="Bookman Old Style" w:cstheme="minorHAnsi"/>
          <w:color w:val="000000"/>
          <w:lang w:eastAsia="it-IT"/>
        </w:rPr>
        <w:t>;</w:t>
      </w:r>
    </w:p>
    <w:p w14:paraId="7729D4BA" w14:textId="77777777" w:rsidR="00081027" w:rsidRPr="001272AA" w:rsidRDefault="00081027" w:rsidP="00081027">
      <w:pPr>
        <w:pStyle w:val="Paragrafoelenco"/>
        <w:spacing w:after="10" w:line="248" w:lineRule="auto"/>
        <w:ind w:left="142"/>
        <w:jc w:val="both"/>
        <w:rPr>
          <w:rFonts w:eastAsia="Bookman Old Style" w:cstheme="minorHAnsi"/>
          <w:i/>
          <w:iCs/>
          <w:color w:val="000000"/>
          <w:lang w:eastAsia="it-IT"/>
        </w:rPr>
      </w:pPr>
    </w:p>
    <w:p w14:paraId="1D35420F" w14:textId="77777777" w:rsidR="005E76D7" w:rsidRPr="005646AC" w:rsidRDefault="005E76D7" w:rsidP="0067186E">
      <w:pPr>
        <w:spacing w:after="10" w:line="248" w:lineRule="auto"/>
        <w:jc w:val="both"/>
        <w:rPr>
          <w:rFonts w:ascii="Calibri" w:eastAsia="Bookman Old Style" w:hAnsi="Calibri" w:cs="Calibri"/>
          <w:color w:val="000000"/>
          <w:sz w:val="20"/>
          <w:szCs w:val="20"/>
          <w:highlight w:val="yellow"/>
          <w:lang w:eastAsia="it-IT"/>
        </w:rPr>
      </w:pPr>
    </w:p>
    <w:p w14:paraId="59AD4B3E" w14:textId="5C81B578" w:rsidR="00050E06" w:rsidRPr="001112FA" w:rsidRDefault="002E311E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>ZONE A REGIME SPECIALE DI PESCA</w:t>
      </w:r>
    </w:p>
    <w:p w14:paraId="682C6396" w14:textId="77777777" w:rsidR="00050E06" w:rsidRPr="005646AC" w:rsidRDefault="00050E06" w:rsidP="0067186E">
      <w:pPr>
        <w:suppressAutoHyphens/>
        <w:autoSpaceDN w:val="0"/>
        <w:spacing w:after="0" w:line="257" w:lineRule="auto"/>
        <w:ind w:left="15"/>
        <w:jc w:val="both"/>
        <w:textAlignment w:val="baseline"/>
        <w:rPr>
          <w:rFonts w:ascii="Calibri" w:eastAsia="Calibri" w:hAnsi="Calibri" w:cs="Times New Roman"/>
          <w:iCs/>
          <w:sz w:val="20"/>
          <w:szCs w:val="20"/>
          <w:highlight w:val="cyan"/>
          <w:lang w:eastAsia="it-IT"/>
        </w:rPr>
      </w:pPr>
    </w:p>
    <w:p w14:paraId="0A422175" w14:textId="77777777" w:rsidR="003C4A67" w:rsidRPr="00C81A95" w:rsidRDefault="00F06CA5" w:rsidP="003C4A67">
      <w:pPr>
        <w:pStyle w:val="Paragrafoelenco"/>
        <w:numPr>
          <w:ilvl w:val="0"/>
          <w:numId w:val="21"/>
        </w:numPr>
        <w:spacing w:line="240" w:lineRule="auto"/>
        <w:ind w:left="284"/>
        <w:jc w:val="both"/>
        <w:rPr>
          <w:rFonts w:ascii="Calibri" w:eastAsia="Calibri" w:hAnsi="Calibri" w:cs="Times New Roman"/>
          <w:b/>
          <w:u w:val="single"/>
          <w:lang w:eastAsia="it-IT"/>
        </w:rPr>
      </w:pPr>
      <w:bookmarkStart w:id="2" w:name="_Hlk147732468"/>
      <w:r w:rsidRPr="00C03EE4">
        <w:rPr>
          <w:rFonts w:ascii="Calibri" w:eastAsia="Calibri" w:hAnsi="Calibri" w:cs="Times New Roman"/>
          <w:b/>
          <w:u w:val="single"/>
          <w:lang w:eastAsia="it-IT"/>
        </w:rPr>
        <w:t xml:space="preserve"> </w:t>
      </w:r>
      <w:r w:rsidR="003C4A67" w:rsidRPr="00C81A95">
        <w:rPr>
          <w:rFonts w:ascii="Calibri" w:eastAsia="Calibri" w:hAnsi="Calibri" w:cs="Times New Roman"/>
          <w:b/>
          <w:u w:val="single"/>
          <w:lang w:eastAsia="it-IT"/>
        </w:rPr>
        <w:t>ZONE per la PESCA con SOLA CANNA</w:t>
      </w:r>
    </w:p>
    <w:p w14:paraId="260A3276" w14:textId="77777777" w:rsidR="003C4A67" w:rsidRDefault="003C4A67" w:rsidP="003C4A67">
      <w:pPr>
        <w:suppressAutoHyphens/>
        <w:autoSpaceDN w:val="0"/>
        <w:spacing w:after="0" w:line="257" w:lineRule="auto"/>
        <w:ind w:left="15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  <w:r w:rsidRPr="00050E06">
        <w:rPr>
          <w:rFonts w:ascii="Calibri" w:eastAsia="Calibri" w:hAnsi="Calibri" w:cs="Times New Roman"/>
          <w:b/>
          <w:lang w:eastAsia="it-IT"/>
        </w:rPr>
        <w:t>Consentito esclusivamente l’uso da una a tre canne con o senza mulinello, l’uso di attrezzi diversi è vietato.</w:t>
      </w:r>
    </w:p>
    <w:p w14:paraId="7C98340C" w14:textId="77777777" w:rsidR="0082184E" w:rsidRPr="00050E06" w:rsidRDefault="0082184E" w:rsidP="003C4A67">
      <w:pPr>
        <w:suppressAutoHyphens/>
        <w:autoSpaceDN w:val="0"/>
        <w:spacing w:after="0" w:line="257" w:lineRule="auto"/>
        <w:ind w:left="15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</w:p>
    <w:p w14:paraId="49412B7F" w14:textId="5C93E1AA" w:rsidR="005A2E0C" w:rsidRPr="00626C05" w:rsidRDefault="0082184E" w:rsidP="00626C05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CANALE FOSSATONE e CANALE COLLETTORE - </w:t>
      </w:r>
      <w:r w:rsidRPr="00415DE8">
        <w:rPr>
          <w:rFonts w:eastAsia="Bookman Old Style" w:cstheme="minorHAnsi"/>
          <w:bCs/>
          <w:color w:val="000000"/>
          <w:lang w:eastAsia="it-IT"/>
        </w:rPr>
        <w:t xml:space="preserve">dal Fiume Lamone alla diga di sbarramento presso la canaletta Anic, </w:t>
      </w:r>
      <w:r w:rsidRPr="00415DE8">
        <w:rPr>
          <w:rFonts w:eastAsia="Bookman Old Style" w:cstheme="minorHAnsi"/>
          <w:bCs/>
          <w:i/>
          <w:iCs/>
          <w:color w:val="000000"/>
          <w:lang w:eastAsia="it-IT"/>
        </w:rPr>
        <w:t>in comune di Ravenna</w:t>
      </w:r>
      <w:r w:rsidRPr="00415DE8">
        <w:rPr>
          <w:rFonts w:eastAsia="Bookman Old Style" w:cstheme="minorHAnsi"/>
          <w:bCs/>
          <w:color w:val="000000"/>
          <w:lang w:eastAsia="it-IT"/>
        </w:rPr>
        <w:t>;</w:t>
      </w:r>
    </w:p>
    <w:p w14:paraId="60DE6651" w14:textId="77777777" w:rsidR="00360978" w:rsidRPr="00415DE8" w:rsidRDefault="00360978" w:rsidP="00360978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“C.E.R.” </w:t>
      </w:r>
      <w:r w:rsidRPr="00415DE8">
        <w:rPr>
          <w:rFonts w:eastAsia="Bookman Old Style" w:cstheme="minorHAnsi"/>
          <w:bCs/>
          <w:color w:val="000000"/>
          <w:lang w:eastAsia="it-IT"/>
        </w:rPr>
        <w:t>nell’intero tratto del Canale Emiliano Romagnolo scorrente nel Territorio ravennate.</w:t>
      </w:r>
    </w:p>
    <w:p w14:paraId="1864DAEF" w14:textId="77777777" w:rsidR="00E924B1" w:rsidRDefault="00E924B1" w:rsidP="00E924B1">
      <w:pPr>
        <w:pStyle w:val="Paragrafoelenco"/>
        <w:spacing w:line="240" w:lineRule="auto"/>
        <w:ind w:left="284"/>
        <w:jc w:val="both"/>
        <w:rPr>
          <w:rFonts w:ascii="Calibri" w:eastAsia="Calibri" w:hAnsi="Calibri" w:cs="Times New Roman"/>
          <w:b/>
          <w:strike/>
          <w:u w:val="single"/>
          <w:lang w:eastAsia="it-IT"/>
        </w:rPr>
      </w:pPr>
    </w:p>
    <w:p w14:paraId="6A61B554" w14:textId="77777777" w:rsidR="00DE03D8" w:rsidRPr="00431AE9" w:rsidRDefault="00DE03D8" w:rsidP="00E924B1">
      <w:pPr>
        <w:pStyle w:val="Paragrafoelenco"/>
        <w:spacing w:line="240" w:lineRule="auto"/>
        <w:ind w:left="284"/>
        <w:jc w:val="both"/>
        <w:rPr>
          <w:rFonts w:ascii="Calibri" w:eastAsia="Calibri" w:hAnsi="Calibri" w:cs="Times New Roman"/>
          <w:b/>
          <w:strike/>
          <w:u w:val="single"/>
          <w:lang w:eastAsia="it-IT"/>
        </w:rPr>
      </w:pPr>
    </w:p>
    <w:p w14:paraId="430BCE8E" w14:textId="5FE4863C" w:rsidR="00F06CA5" w:rsidRPr="00C03EE4" w:rsidRDefault="00F06CA5" w:rsidP="00701FE8">
      <w:pPr>
        <w:pStyle w:val="Paragrafoelenco"/>
        <w:numPr>
          <w:ilvl w:val="0"/>
          <w:numId w:val="21"/>
        </w:numPr>
        <w:spacing w:line="240" w:lineRule="auto"/>
        <w:ind w:left="284"/>
        <w:jc w:val="both"/>
        <w:rPr>
          <w:rFonts w:ascii="Calibri" w:eastAsia="Calibri" w:hAnsi="Calibri" w:cs="Times New Roman"/>
          <w:b/>
          <w:strike/>
          <w:u w:val="single"/>
          <w:lang w:eastAsia="it-IT"/>
        </w:rPr>
      </w:pPr>
      <w:r w:rsidRPr="00C03EE4">
        <w:rPr>
          <w:rFonts w:ascii="Calibri" w:eastAsia="Calibri" w:hAnsi="Calibri" w:cs="Times New Roman"/>
          <w:b/>
          <w:u w:val="single"/>
          <w:lang w:eastAsia="it-IT"/>
        </w:rPr>
        <w:t xml:space="preserve">ZONE per la PESCA </w:t>
      </w:r>
      <w:r w:rsidR="006D1C8B" w:rsidRPr="00C03EE4">
        <w:rPr>
          <w:rFonts w:ascii="Calibri" w:eastAsia="Calibri" w:hAnsi="Calibri" w:cs="Times New Roman"/>
          <w:b/>
          <w:u w:val="single"/>
          <w:lang w:eastAsia="it-IT"/>
        </w:rPr>
        <w:t xml:space="preserve">con </w:t>
      </w:r>
      <w:r w:rsidR="00AD388B" w:rsidRPr="00C03EE4">
        <w:rPr>
          <w:rFonts w:ascii="Calibri" w:eastAsia="Calibri" w:hAnsi="Calibri" w:cs="Times New Roman"/>
          <w:b/>
          <w:u w:val="single"/>
          <w:lang w:eastAsia="it-IT"/>
        </w:rPr>
        <w:t>bilancella e canna</w:t>
      </w:r>
      <w:r w:rsidR="006D1C8B" w:rsidRPr="00C03EE4">
        <w:rPr>
          <w:rFonts w:ascii="Calibri" w:eastAsia="Calibri" w:hAnsi="Calibri" w:cs="Times New Roman"/>
          <w:b/>
          <w:u w:val="single"/>
          <w:lang w:eastAsia="it-IT"/>
        </w:rPr>
        <w:t xml:space="preserve"> </w:t>
      </w:r>
    </w:p>
    <w:p w14:paraId="1C469476" w14:textId="77777777" w:rsidR="00AD388B" w:rsidRPr="00AD388B" w:rsidRDefault="005B0430" w:rsidP="00F06CA5">
      <w:pPr>
        <w:suppressAutoHyphens/>
        <w:autoSpaceDN w:val="0"/>
        <w:spacing w:after="0" w:line="257" w:lineRule="auto"/>
        <w:ind w:left="15"/>
        <w:jc w:val="both"/>
        <w:textAlignment w:val="baseline"/>
        <w:rPr>
          <w:rFonts w:eastAsia="Calibri" w:cstheme="minorHAnsi"/>
          <w:b/>
          <w:lang w:eastAsia="it-IT"/>
        </w:rPr>
      </w:pPr>
      <w:r w:rsidRPr="00AD388B">
        <w:rPr>
          <w:rFonts w:eastAsia="Calibri" w:cstheme="minorHAnsi"/>
          <w:b/>
          <w:lang w:eastAsia="it-IT"/>
        </w:rPr>
        <w:t>Consentito</w:t>
      </w:r>
      <w:r w:rsidR="00AD388B" w:rsidRPr="00AD388B">
        <w:rPr>
          <w:rFonts w:eastAsia="Calibri" w:cstheme="minorHAnsi"/>
          <w:b/>
          <w:lang w:eastAsia="it-IT"/>
        </w:rPr>
        <w:t>:</w:t>
      </w:r>
    </w:p>
    <w:p w14:paraId="1D4E1CB2" w14:textId="3F9521D5" w:rsidR="00AD388B" w:rsidRPr="00F82476" w:rsidRDefault="005B0430" w:rsidP="00F824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lang w:eastAsia="it-IT"/>
        </w:rPr>
      </w:pPr>
      <w:r w:rsidRPr="00F82476">
        <w:rPr>
          <w:rFonts w:eastAsia="Calibri" w:cstheme="minorHAnsi"/>
          <w:b/>
          <w:lang w:eastAsia="it-IT"/>
        </w:rPr>
        <w:t xml:space="preserve">l’uso da </w:t>
      </w:r>
      <w:r w:rsidR="00AD388B" w:rsidRPr="00F82476">
        <w:rPr>
          <w:rFonts w:cstheme="minorHAnsi"/>
          <w:b/>
        </w:rPr>
        <w:t>una a tre</w:t>
      </w:r>
      <w:r w:rsidR="00AD388B" w:rsidRPr="00F82476">
        <w:rPr>
          <w:rFonts w:cstheme="minorHAnsi"/>
          <w:b/>
          <w:bCs/>
        </w:rPr>
        <w:t xml:space="preserve"> canne</w:t>
      </w:r>
      <w:r w:rsidR="00AD388B" w:rsidRPr="00F82476">
        <w:rPr>
          <w:rFonts w:cstheme="minorHAnsi"/>
        </w:rPr>
        <w:t>, con o senza mulinello, munite ciascuna con non più di tre ami, collocate entro uno spazio di 10 metri;</w:t>
      </w:r>
    </w:p>
    <w:p w14:paraId="7274B2B5" w14:textId="37D4724A" w:rsidR="00AD388B" w:rsidRPr="00F82476" w:rsidRDefault="00AD388B" w:rsidP="00F824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lang w:eastAsia="it-IT"/>
        </w:rPr>
      </w:pPr>
      <w:r w:rsidRPr="00F82476">
        <w:rPr>
          <w:rFonts w:cstheme="minorHAnsi"/>
          <w:b/>
          <w:bCs/>
        </w:rPr>
        <w:t>l’uso di</w:t>
      </w:r>
      <w:r w:rsidRPr="00F82476">
        <w:rPr>
          <w:rFonts w:cstheme="minorHAnsi"/>
        </w:rPr>
        <w:t xml:space="preserve"> </w:t>
      </w:r>
      <w:r w:rsidRPr="00F82476">
        <w:rPr>
          <w:rFonts w:cstheme="minorHAnsi"/>
          <w:b/>
          <w:bCs/>
        </w:rPr>
        <w:t xml:space="preserve">bilancella </w:t>
      </w:r>
      <w:r w:rsidRPr="00F82476">
        <w:rPr>
          <w:rFonts w:cstheme="minorHAnsi"/>
        </w:rPr>
        <w:t xml:space="preserve">con lato massimo della rete di 1,50 metri montata su palo di manovra la cui lunghezza non </w:t>
      </w:r>
      <w:r w:rsidR="00701FE8" w:rsidRPr="00F82476">
        <w:rPr>
          <w:rFonts w:cstheme="minorHAnsi"/>
        </w:rPr>
        <w:t>deve</w:t>
      </w:r>
      <w:r w:rsidRPr="00F82476">
        <w:rPr>
          <w:rFonts w:cstheme="minorHAnsi"/>
        </w:rPr>
        <w:t xml:space="preserve"> superare i 10 metri. il lato delle maglie non deve essere inferiore a 10 millimetri.</w:t>
      </w:r>
    </w:p>
    <w:p w14:paraId="6339E88F" w14:textId="4EB3A9EE" w:rsidR="000311A2" w:rsidRDefault="00AD388B" w:rsidP="00F06CA5">
      <w:pPr>
        <w:suppressAutoHyphens/>
        <w:autoSpaceDN w:val="0"/>
        <w:spacing w:after="0" w:line="257" w:lineRule="auto"/>
        <w:ind w:left="15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  <w:r>
        <w:rPr>
          <w:rFonts w:ascii="Calibri" w:eastAsia="Calibri" w:hAnsi="Calibri" w:cs="Times New Roman"/>
          <w:b/>
          <w:lang w:eastAsia="it-IT"/>
        </w:rPr>
        <w:lastRenderedPageBreak/>
        <w:t>L</w:t>
      </w:r>
      <w:r w:rsidRPr="00050E06">
        <w:rPr>
          <w:rFonts w:ascii="Calibri" w:eastAsia="Calibri" w:hAnsi="Calibri" w:cs="Times New Roman"/>
          <w:b/>
          <w:lang w:eastAsia="it-IT"/>
        </w:rPr>
        <w:t>’uso di attrezzi diversi è vietato</w:t>
      </w:r>
      <w:r>
        <w:rPr>
          <w:rFonts w:ascii="Calibri" w:eastAsia="Calibri" w:hAnsi="Calibri" w:cs="Times New Roman"/>
          <w:b/>
          <w:lang w:eastAsia="it-IT"/>
        </w:rPr>
        <w:t>.</w:t>
      </w:r>
    </w:p>
    <w:p w14:paraId="36FFE5A1" w14:textId="5040CF06" w:rsidR="00F06CA5" w:rsidRPr="002F1F84" w:rsidRDefault="00F06CA5" w:rsidP="00F06CA5">
      <w:pPr>
        <w:suppressAutoHyphens/>
        <w:autoSpaceDN w:val="0"/>
        <w:spacing w:after="0" w:line="257" w:lineRule="auto"/>
        <w:ind w:left="15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</w:p>
    <w:p w14:paraId="60B84162" w14:textId="6675BE7C" w:rsidR="00F06CA5" w:rsidRPr="00ED5E01" w:rsidRDefault="00F06CA5" w:rsidP="00F06CA5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color w:val="000000"/>
          <w:lang w:eastAsia="it-IT"/>
        </w:rPr>
      </w:pPr>
      <w:r w:rsidRPr="000C4053">
        <w:rPr>
          <w:rFonts w:eastAsia="Bookman Old Style" w:cstheme="minorHAnsi"/>
          <w:b/>
          <w:color w:val="000000"/>
          <w:lang w:eastAsia="it-IT"/>
        </w:rPr>
        <w:t xml:space="preserve"> FIUME LAMONE </w:t>
      </w:r>
      <w:r w:rsidRPr="000C4053">
        <w:rPr>
          <w:rFonts w:eastAsia="Bookman Old Style" w:cstheme="minorHAnsi"/>
          <w:bCs/>
          <w:color w:val="000000"/>
          <w:lang w:eastAsia="it-IT"/>
        </w:rPr>
        <w:t xml:space="preserve">dal Ponte della SP 1 (via Sant’Alberto) al ponte della </w:t>
      </w:r>
      <w:r w:rsidRPr="000C4053">
        <w:rPr>
          <w:rFonts w:eastAsia="Bookman Old Style" w:cstheme="minorHAnsi"/>
          <w:color w:val="000000"/>
          <w:lang w:eastAsia="it-IT"/>
        </w:rPr>
        <w:t>S.S</w:t>
      </w:r>
      <w:r w:rsidRPr="000C4053">
        <w:rPr>
          <w:rFonts w:eastAsia="Bookman Old Style" w:cstheme="minorHAnsi"/>
          <w:bCs/>
          <w:color w:val="000000"/>
          <w:lang w:eastAsia="it-IT"/>
        </w:rPr>
        <w:t xml:space="preserve">. </w:t>
      </w:r>
      <w:r w:rsidRPr="000C4053">
        <w:rPr>
          <w:rFonts w:eastAsia="Bookman Old Style" w:cstheme="minorHAnsi"/>
          <w:color w:val="000000"/>
          <w:lang w:eastAsia="it-IT"/>
        </w:rPr>
        <w:t>309</w:t>
      </w:r>
      <w:r w:rsidRPr="000C4053">
        <w:rPr>
          <w:rFonts w:eastAsia="Bookman Old Style" w:cstheme="minorHAnsi"/>
          <w:bCs/>
          <w:color w:val="000000"/>
          <w:lang w:eastAsia="it-IT"/>
        </w:rPr>
        <w:t>"</w:t>
      </w:r>
      <w:r w:rsidRPr="000C4053">
        <w:rPr>
          <w:rFonts w:eastAsia="Bookman Old Style" w:cstheme="minorHAnsi"/>
          <w:color w:val="000000"/>
          <w:lang w:eastAsia="it-IT"/>
        </w:rPr>
        <w:t>ROMEA</w:t>
      </w:r>
      <w:r w:rsidRPr="000C4053">
        <w:rPr>
          <w:rFonts w:eastAsia="Bookman Old Style" w:cstheme="minorHAnsi"/>
          <w:bCs/>
          <w:color w:val="000000"/>
          <w:lang w:eastAsia="it-IT"/>
        </w:rPr>
        <w:t>"</w:t>
      </w:r>
      <w:r w:rsidRPr="000C405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(</w:t>
      </w:r>
      <w:r w:rsidRPr="000C4053">
        <w:rPr>
          <w:rFonts w:eastAsia="Bookman Old Style" w:cstheme="minorHAnsi"/>
          <w:bCs/>
          <w:color w:val="000000"/>
          <w:lang w:eastAsia="it-IT"/>
        </w:rPr>
        <w:t>Via Romea Nord</w:t>
      </w:r>
      <w:r w:rsidR="00E71FAE" w:rsidRPr="000C4053">
        <w:rPr>
          <w:rFonts w:eastAsia="Bookman Old Style" w:cstheme="minorHAnsi"/>
          <w:bCs/>
          <w:color w:val="000000"/>
          <w:lang w:eastAsia="it-IT"/>
        </w:rPr>
        <w:t>)</w:t>
      </w:r>
      <w:r w:rsidRPr="000C4053">
        <w:rPr>
          <w:rFonts w:eastAsia="Bookman Old Style" w:cstheme="minorHAnsi"/>
          <w:bCs/>
          <w:color w:val="000000"/>
          <w:lang w:eastAsia="it-IT"/>
        </w:rPr>
        <w:t xml:space="preserve">, </w:t>
      </w:r>
      <w:bookmarkStart w:id="3" w:name="_Hlk147733358"/>
      <w:r w:rsidRPr="000C4053">
        <w:rPr>
          <w:rFonts w:eastAsia="Bookman Old Style" w:cstheme="minorHAnsi"/>
          <w:bCs/>
          <w:i/>
          <w:iCs/>
          <w:color w:val="000000"/>
          <w:lang w:eastAsia="it-IT"/>
        </w:rPr>
        <w:t>in comune</w:t>
      </w:r>
      <w:r w:rsidRPr="00415DE8">
        <w:rPr>
          <w:rFonts w:eastAsia="Bookman Old Style" w:cstheme="minorHAnsi"/>
          <w:bCs/>
          <w:i/>
          <w:iCs/>
          <w:color w:val="000000"/>
          <w:lang w:eastAsia="it-IT"/>
        </w:rPr>
        <w:t xml:space="preserve"> di Ravenna;</w:t>
      </w:r>
    </w:p>
    <w:bookmarkEnd w:id="3"/>
    <w:p w14:paraId="17B1434A" w14:textId="77777777" w:rsidR="00F06CA5" w:rsidRPr="00D963F4" w:rsidRDefault="00F06CA5" w:rsidP="00F06CA5">
      <w:pPr>
        <w:pStyle w:val="Paragrafoelenco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2A47FF63" w14:textId="1D4D2F70" w:rsidR="00701FE8" w:rsidRPr="00ED5E01" w:rsidRDefault="003305D1" w:rsidP="00701FE8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color w:val="000000"/>
          <w:lang w:eastAsia="it-IT"/>
        </w:rPr>
      </w:pPr>
      <w:r w:rsidRPr="003305D1">
        <w:rPr>
          <w:rFonts w:eastAsia="Bookman Old Style" w:cstheme="minorHAnsi"/>
          <w:b/>
          <w:color w:val="000000"/>
          <w:lang w:eastAsia="it-IT"/>
        </w:rPr>
        <w:t>CANALE DX DI RENO</w:t>
      </w:r>
      <w:r w:rsidRPr="003305D1">
        <w:rPr>
          <w:rFonts w:eastAsia="Bookman Old Style" w:cstheme="minorHAnsi"/>
          <w:bCs/>
          <w:color w:val="000000"/>
          <w:lang w:eastAsia="it-IT"/>
        </w:rPr>
        <w:t xml:space="preserve"> </w:t>
      </w:r>
      <w:r w:rsidR="00F06CA5" w:rsidRPr="003305D1">
        <w:rPr>
          <w:rFonts w:eastAsia="Bookman Old Style" w:cstheme="minorHAnsi"/>
          <w:bCs/>
          <w:color w:val="000000"/>
          <w:lang w:eastAsia="it-IT"/>
        </w:rPr>
        <w:t>dal</w:t>
      </w:r>
      <w:r w:rsidR="00F06CA5">
        <w:rPr>
          <w:rFonts w:eastAsia="Bookman Old Style" w:cstheme="minorHAnsi"/>
          <w:bCs/>
          <w:color w:val="000000"/>
          <w:lang w:eastAsia="it-IT"/>
        </w:rPr>
        <w:t xml:space="preserve"> </w:t>
      </w:r>
      <w:r w:rsidR="00F06CA5" w:rsidRPr="00415DE8">
        <w:rPr>
          <w:rFonts w:eastAsia="Bookman Old Style" w:cstheme="minorHAnsi"/>
          <w:bCs/>
          <w:color w:val="000000"/>
          <w:lang w:eastAsia="it-IT"/>
        </w:rPr>
        <w:t>ponte di Via Sant'Alberto</w:t>
      </w:r>
      <w:r w:rsidR="00F06CA5">
        <w:rPr>
          <w:rFonts w:eastAsia="Bookman Old Style" w:cstheme="minorHAnsi"/>
          <w:bCs/>
          <w:color w:val="000000"/>
          <w:lang w:eastAsia="it-IT"/>
        </w:rPr>
        <w:t xml:space="preserve"> al ponte d</w:t>
      </w:r>
      <w:r w:rsidR="00166562">
        <w:rPr>
          <w:rFonts w:eastAsia="Bookman Old Style" w:cstheme="minorHAnsi"/>
          <w:bCs/>
          <w:color w:val="000000"/>
          <w:lang w:eastAsia="it-IT"/>
        </w:rPr>
        <w:t xml:space="preserve">i via Celletta Mandriole </w:t>
      </w:r>
      <w:r w:rsidR="00701FE8" w:rsidRPr="00415DE8">
        <w:rPr>
          <w:rFonts w:eastAsia="Bookman Old Style" w:cstheme="minorHAnsi"/>
          <w:bCs/>
          <w:i/>
          <w:iCs/>
          <w:color w:val="000000"/>
          <w:lang w:eastAsia="it-IT"/>
        </w:rPr>
        <w:t>in comune di Ravenna;</w:t>
      </w:r>
    </w:p>
    <w:p w14:paraId="066F3CF0" w14:textId="271D300A" w:rsidR="00F06CA5" w:rsidRPr="00AD388B" w:rsidRDefault="00F06CA5" w:rsidP="00701FE8">
      <w:pPr>
        <w:pStyle w:val="Paragrafoelenco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highlight w:val="yellow"/>
          <w:lang w:eastAsia="it-IT"/>
        </w:rPr>
      </w:pPr>
    </w:p>
    <w:p w14:paraId="2AC2ED05" w14:textId="4B04213B" w:rsidR="00701FE8" w:rsidRPr="00ED5E01" w:rsidRDefault="003305D1" w:rsidP="00701FE8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color w:val="000000"/>
          <w:lang w:eastAsia="it-IT"/>
        </w:rPr>
      </w:pPr>
      <w:r w:rsidRPr="00E467A5">
        <w:rPr>
          <w:rFonts w:eastAsia="Bookman Old Style" w:cstheme="minorHAnsi"/>
          <w:b/>
          <w:color w:val="000000"/>
          <w:lang w:eastAsia="it-IT"/>
        </w:rPr>
        <w:t xml:space="preserve">FIUMI UNITI </w:t>
      </w:r>
      <w:r w:rsidR="00AD388B" w:rsidRPr="00E467A5">
        <w:rPr>
          <w:rFonts w:eastAsia="Bookman Old Style" w:cstheme="minorHAnsi"/>
          <w:color w:val="000000"/>
          <w:lang w:eastAsia="it-IT"/>
        </w:rPr>
        <w:t>nel tratto compreso fra la SS</w:t>
      </w:r>
      <w:r w:rsidR="00FE04F0" w:rsidRPr="00E467A5">
        <w:rPr>
          <w:rFonts w:eastAsia="Bookman Old Style" w:cstheme="minorHAnsi"/>
          <w:color w:val="000000"/>
          <w:lang w:eastAsia="it-IT"/>
        </w:rPr>
        <w:t xml:space="preserve"> 16</w:t>
      </w:r>
      <w:r w:rsidR="00AD388B" w:rsidRPr="00E467A5">
        <w:rPr>
          <w:rFonts w:eastAsia="Bookman Old Style" w:cstheme="minorHAnsi"/>
          <w:color w:val="000000"/>
          <w:lang w:eastAsia="it-IT"/>
        </w:rPr>
        <w:t xml:space="preserve"> </w:t>
      </w:r>
      <w:r w:rsidR="00FE04F0" w:rsidRPr="00E467A5">
        <w:rPr>
          <w:rFonts w:eastAsia="Bookman Old Style" w:cstheme="minorHAnsi"/>
          <w:color w:val="000000"/>
          <w:lang w:eastAsia="it-IT"/>
        </w:rPr>
        <w:t>“ADRIATICA”</w:t>
      </w:r>
      <w:r w:rsidR="00AD388B" w:rsidRPr="00E467A5">
        <w:rPr>
          <w:rFonts w:eastAsia="Bookman Old Style" w:cstheme="minorHAnsi"/>
          <w:color w:val="000000"/>
          <w:lang w:eastAsia="it-IT"/>
        </w:rPr>
        <w:t xml:space="preserve"> e la chiusa</w:t>
      </w:r>
      <w:r w:rsidR="00AD388B" w:rsidRPr="00C14772">
        <w:rPr>
          <w:rFonts w:eastAsia="Bookman Old Style" w:cstheme="minorHAnsi"/>
          <w:color w:val="000000"/>
          <w:lang w:eastAsia="it-IT"/>
        </w:rPr>
        <w:t xml:space="preserve"> Rasponi</w:t>
      </w:r>
      <w:r w:rsidR="00701FE8" w:rsidRPr="00701FE8">
        <w:rPr>
          <w:rFonts w:eastAsia="Bookman Old Style" w:cstheme="minorHAnsi"/>
          <w:bCs/>
          <w:i/>
          <w:iCs/>
          <w:color w:val="000000"/>
          <w:lang w:eastAsia="it-IT"/>
        </w:rPr>
        <w:t xml:space="preserve"> </w:t>
      </w:r>
      <w:r w:rsidR="00701FE8" w:rsidRPr="00415DE8">
        <w:rPr>
          <w:rFonts w:eastAsia="Bookman Old Style" w:cstheme="minorHAnsi"/>
          <w:bCs/>
          <w:i/>
          <w:iCs/>
          <w:color w:val="000000"/>
          <w:lang w:eastAsia="it-IT"/>
        </w:rPr>
        <w:t>in comune di Ravenna;</w:t>
      </w:r>
    </w:p>
    <w:p w14:paraId="1691A28E" w14:textId="130B9AFB" w:rsidR="00AD388B" w:rsidRPr="00415DE8" w:rsidRDefault="00AD388B" w:rsidP="00701FE8">
      <w:pPr>
        <w:pStyle w:val="Paragrafoelenco"/>
        <w:spacing w:after="10" w:line="248" w:lineRule="auto"/>
        <w:ind w:left="142"/>
        <w:jc w:val="both"/>
        <w:rPr>
          <w:rFonts w:eastAsia="Bookman Old Style" w:cstheme="minorHAnsi"/>
          <w:bCs/>
          <w:color w:val="000000"/>
          <w:lang w:eastAsia="it-IT"/>
        </w:rPr>
      </w:pPr>
    </w:p>
    <w:p w14:paraId="10CA985F" w14:textId="77777777" w:rsidR="00AD388B" w:rsidRPr="00ED5E01" w:rsidRDefault="00AD388B" w:rsidP="00AD388B">
      <w:pPr>
        <w:pStyle w:val="Paragrafoelenco"/>
        <w:spacing w:after="10" w:line="248" w:lineRule="auto"/>
        <w:ind w:left="142"/>
        <w:jc w:val="both"/>
        <w:rPr>
          <w:rFonts w:eastAsia="Bookman Old Style" w:cstheme="minorHAnsi"/>
          <w:b/>
          <w:color w:val="000000"/>
          <w:highlight w:val="yellow"/>
          <w:lang w:eastAsia="it-IT"/>
        </w:rPr>
      </w:pPr>
    </w:p>
    <w:bookmarkEnd w:id="2"/>
    <w:p w14:paraId="54F00D17" w14:textId="77777777" w:rsidR="00F06CA5" w:rsidRPr="00C85B81" w:rsidRDefault="00F06CA5" w:rsidP="00701FE8">
      <w:pPr>
        <w:pStyle w:val="Paragrafoelenco"/>
        <w:numPr>
          <w:ilvl w:val="0"/>
          <w:numId w:val="21"/>
        </w:numPr>
        <w:suppressAutoHyphens/>
        <w:autoSpaceDN w:val="0"/>
        <w:spacing w:after="0" w:line="257" w:lineRule="auto"/>
        <w:ind w:left="426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C85B81">
        <w:rPr>
          <w:rFonts w:ascii="Calibri" w:eastAsia="Calibri" w:hAnsi="Calibri" w:cs="Times New Roman"/>
          <w:b/>
          <w:u w:val="single"/>
          <w:lang w:eastAsia="it-IT"/>
        </w:rPr>
        <w:t>ZONE per la PESCA con SOLA CANNA e RILASCIO OBBLIGATORIO</w:t>
      </w:r>
    </w:p>
    <w:p w14:paraId="18330679" w14:textId="77777777" w:rsidR="00F06CA5" w:rsidRPr="00050E06" w:rsidRDefault="00F06CA5" w:rsidP="00F06CA5">
      <w:pPr>
        <w:suppressAutoHyphens/>
        <w:autoSpaceDN w:val="0"/>
        <w:spacing w:after="0" w:line="257" w:lineRule="auto"/>
        <w:ind w:left="15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  <w:bookmarkStart w:id="4" w:name="_Hlk147398954"/>
      <w:r w:rsidRPr="00050E06">
        <w:rPr>
          <w:rFonts w:ascii="Calibri" w:eastAsia="Calibri" w:hAnsi="Calibri" w:cs="Times New Roman"/>
          <w:b/>
          <w:lang w:eastAsia="it-IT"/>
        </w:rPr>
        <w:t>Consentito l’uso da una a tre canne con o senza mulinello, l’uso di attrezzi diversi è vietato</w:t>
      </w:r>
      <w:bookmarkEnd w:id="4"/>
      <w:r w:rsidRPr="00050E06">
        <w:rPr>
          <w:rFonts w:ascii="Calibri" w:eastAsia="Calibri" w:hAnsi="Calibri" w:cs="Times New Roman"/>
          <w:b/>
          <w:lang w:eastAsia="it-IT"/>
        </w:rPr>
        <w:t xml:space="preserve">. Il pesce catturato deve essere mantenuto in vivo in nasse o cestini adeguati. Obbligatorio il rilascio degli esemplari catturati a fine pesca e ogni qualvolta si cambi postazione. </w:t>
      </w:r>
      <w:r w:rsidRPr="00050E06">
        <w:rPr>
          <w:rFonts w:ascii="Calibri" w:eastAsia="Calibri" w:hAnsi="Calibri" w:cs="Arial"/>
          <w:lang w:eastAsia="it-IT"/>
        </w:rPr>
        <w:t xml:space="preserve">Il </w:t>
      </w:r>
      <w:r w:rsidRPr="00050E06">
        <w:rPr>
          <w:rFonts w:ascii="Calibri" w:eastAsia="Calibri" w:hAnsi="Calibri" w:cs="Arial"/>
          <w:u w:val="single"/>
          <w:lang w:eastAsia="it-IT"/>
        </w:rPr>
        <w:t>regolamento non si applica</w:t>
      </w:r>
      <w:r w:rsidRPr="00050E06">
        <w:rPr>
          <w:rFonts w:ascii="Calibri" w:eastAsia="Calibri" w:hAnsi="Calibri" w:cs="Arial"/>
          <w:lang w:eastAsia="it-IT"/>
        </w:rPr>
        <w:t xml:space="preserve"> ai pescatori autorizzati ai sensi dell’Art. 12 comma 4, (portatori di handicap o grandi invalidi), nei tratti di rispetto di cui all’Art. 12, comma 3, lettera h della L.R. n. 11/2012.</w:t>
      </w:r>
    </w:p>
    <w:p w14:paraId="788BFEA2" w14:textId="77777777" w:rsidR="00F06CA5" w:rsidRDefault="00F06CA5" w:rsidP="00F06CA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TT49o00"/>
          <w:b/>
          <w:lang w:eastAsia="it-IT"/>
        </w:rPr>
      </w:pPr>
    </w:p>
    <w:p w14:paraId="3AFA8D29" w14:textId="77777777" w:rsidR="00F06CA5" w:rsidRDefault="00F06CA5" w:rsidP="00F06CA5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Canale Destra Reno - </w:t>
      </w:r>
      <w:r w:rsidRPr="00415DE8">
        <w:rPr>
          <w:rFonts w:eastAsia="Bookman Old Style" w:cstheme="minorHAnsi"/>
          <w:bCs/>
          <w:color w:val="000000"/>
          <w:lang w:eastAsia="it-IT"/>
        </w:rPr>
        <w:t>nel tratto compreso fra il ponte di Via Destra Senio e il ponte di Via Sant'Alberto</w:t>
      </w:r>
      <w:r>
        <w:rPr>
          <w:rFonts w:eastAsia="Bookman Old Style" w:cstheme="minorHAnsi"/>
          <w:bCs/>
          <w:color w:val="000000"/>
          <w:lang w:eastAsia="it-IT"/>
        </w:rPr>
        <w:t>;</w:t>
      </w:r>
    </w:p>
    <w:p w14:paraId="04F5A959" w14:textId="77777777" w:rsidR="00F2628E" w:rsidRDefault="00F2628E" w:rsidP="00F2628E">
      <w:pPr>
        <w:spacing w:after="10" w:line="248" w:lineRule="auto"/>
        <w:jc w:val="both"/>
        <w:rPr>
          <w:rFonts w:eastAsia="Bookman Old Style" w:cstheme="minorHAnsi"/>
          <w:bCs/>
          <w:color w:val="000000"/>
          <w:lang w:eastAsia="it-IT"/>
        </w:rPr>
      </w:pPr>
    </w:p>
    <w:p w14:paraId="3DDD013F" w14:textId="77777777" w:rsidR="00F06CA5" w:rsidRPr="00C739C8" w:rsidRDefault="00F06CA5" w:rsidP="00701FE8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C739C8">
        <w:rPr>
          <w:rFonts w:ascii="Calibri" w:eastAsia="Calibri" w:hAnsi="Calibri" w:cs="Times New Roman"/>
          <w:b/>
          <w:u w:val="single"/>
          <w:lang w:eastAsia="it-IT"/>
        </w:rPr>
        <w:t>ZONE per l’ESERCIZIO del CARP_FISHING</w:t>
      </w:r>
    </w:p>
    <w:p w14:paraId="6285A27B" w14:textId="77777777" w:rsidR="00F06CA5" w:rsidRPr="008E5CFB" w:rsidRDefault="00F06CA5" w:rsidP="00F06C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Cs/>
          <w:lang w:eastAsia="it-IT"/>
        </w:rPr>
      </w:pPr>
      <w:r w:rsidRPr="00050E06">
        <w:rPr>
          <w:rFonts w:ascii="Calibri" w:eastAsia="Calibri" w:hAnsi="Calibri" w:cs="Times New Roman"/>
          <w:b/>
          <w:lang w:eastAsia="it-IT"/>
        </w:rPr>
        <w:t xml:space="preserve">È consentita la pesca notturna della Carpa esercitata esclusivamente con ami sprovvisti di ardiglione e con esche e pasture vegetali. </w:t>
      </w:r>
      <w:r w:rsidRPr="008374DC">
        <w:rPr>
          <w:rFonts w:ascii="Calibri" w:eastAsia="Calibri" w:hAnsi="Calibri" w:cs="Times New Roman"/>
          <w:bCs/>
          <w:lang w:eastAsia="it-IT"/>
        </w:rPr>
        <w:t xml:space="preserve">Obbligatorio il rilascio immediato delle specie ittiche autoctone utilizzando tutti gli accorgimenti atti a prevenire ferite, lesioni cutanee o quant’altro, durante le operazioni di slamatura. </w:t>
      </w:r>
      <w:r w:rsidRPr="008374DC">
        <w:rPr>
          <w:rFonts w:ascii="Calibri" w:eastAsia="Calibri" w:hAnsi="Calibri" w:cs="Arial"/>
          <w:bCs/>
          <w:lang w:eastAsia="it-IT"/>
        </w:rPr>
        <w:t>Non è ammesso nessun tipo di mezzo galleggiante (materassini, imbarcazioni, belly boat ecc..).</w:t>
      </w:r>
      <w:r w:rsidRPr="008E5CFB">
        <w:rPr>
          <w:rFonts w:ascii="Calibri" w:eastAsia="Calibri" w:hAnsi="Calibri" w:cs="Arial"/>
          <w:bCs/>
          <w:lang w:eastAsia="it-IT"/>
        </w:rPr>
        <w:t xml:space="preserve"> </w:t>
      </w:r>
      <w:r w:rsidRPr="008E5CFB">
        <w:rPr>
          <w:rFonts w:ascii="Calibri" w:eastAsia="Calibri" w:hAnsi="Calibri" w:cs="Times New Roman"/>
          <w:bCs/>
          <w:lang w:eastAsia="it-IT"/>
        </w:rPr>
        <w:t xml:space="preserve">Obbligatorio l’uso del guadino per salpare il pesce. </w:t>
      </w:r>
    </w:p>
    <w:p w14:paraId="3BB7254C" w14:textId="77777777" w:rsidR="00F06CA5" w:rsidRPr="00050E06" w:rsidRDefault="00F06CA5" w:rsidP="00F06C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lang w:eastAsia="it-IT"/>
        </w:rPr>
      </w:pPr>
      <w:r w:rsidRPr="008E5CFB">
        <w:rPr>
          <w:rFonts w:ascii="Calibri" w:eastAsia="Calibri" w:hAnsi="Calibri" w:cs="Times New Roman"/>
          <w:bCs/>
          <w:lang w:eastAsia="it-IT"/>
        </w:rPr>
        <w:t>L’esercizio del Carp-fishing notturno è comunque vietato nel periodo che va dal 15 maggio al 30 giugno</w:t>
      </w:r>
      <w:r w:rsidRPr="00050E06">
        <w:rPr>
          <w:rFonts w:ascii="Calibri" w:eastAsia="Calibri" w:hAnsi="Calibri" w:cs="Times New Roman"/>
          <w:b/>
          <w:lang w:eastAsia="it-IT"/>
        </w:rPr>
        <w:t>.</w:t>
      </w:r>
    </w:p>
    <w:p w14:paraId="7C1E9B90" w14:textId="77777777" w:rsidR="00F06CA5" w:rsidRPr="00F634D2" w:rsidRDefault="00F06CA5" w:rsidP="00F06CA5">
      <w:pPr>
        <w:spacing w:line="252" w:lineRule="auto"/>
        <w:ind w:left="142"/>
        <w:jc w:val="both"/>
      </w:pPr>
      <w:r w:rsidRPr="004C259D">
        <w:rPr>
          <w:b/>
          <w:bCs/>
        </w:rPr>
        <w:t>NB: Nell’esercizio della pesca “tradizionale”, in merito agli attrezzi, orari e prelievo si applica quanto previsto dalle norme vigenti (L.R. n. 11/2012.e ss. mm. e R.R. n. 1/2018 e ss. mm</w:t>
      </w:r>
    </w:p>
    <w:p w14:paraId="3D42E40A" w14:textId="38A88AAE" w:rsidR="00F06CA5" w:rsidRPr="00B94DA7" w:rsidRDefault="00F06CA5" w:rsidP="00F06CA5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Calibri" w:eastAsia="Calibri" w:hAnsi="Calibri" w:cs="Times New Roman"/>
          <w:lang w:eastAsia="it-IT"/>
        </w:rPr>
      </w:pPr>
      <w:r w:rsidRPr="00E06588">
        <w:rPr>
          <w:rFonts w:ascii="Calibri" w:eastAsia="Calibri" w:hAnsi="Calibri" w:cs="Times New Roman"/>
          <w:b/>
          <w:lang w:eastAsia="it-IT"/>
        </w:rPr>
        <w:t>FIUME RENO</w:t>
      </w:r>
      <w:r w:rsidRPr="00E06588">
        <w:rPr>
          <w:rFonts w:ascii="Calibri" w:eastAsia="Calibri" w:hAnsi="Calibri" w:cs="TT58o00"/>
          <w:lang w:eastAsia="it-IT"/>
        </w:rPr>
        <w:t xml:space="preserve"> - nel tratto tra il ponte della Bastia in località Lavezzola e la chiusa di Volta Scirocco.</w:t>
      </w:r>
    </w:p>
    <w:p w14:paraId="5531E1B6" w14:textId="77777777" w:rsidR="00B94DA7" w:rsidRDefault="00B94DA7" w:rsidP="00B94DA7">
      <w:pPr>
        <w:pStyle w:val="Paragrafoelenco"/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Times New Roman"/>
          <w:lang w:eastAsia="it-IT"/>
        </w:rPr>
      </w:pPr>
    </w:p>
    <w:p w14:paraId="63EEA15C" w14:textId="77777777" w:rsidR="0056623D" w:rsidRPr="00E06588" w:rsidRDefault="0056623D" w:rsidP="00B94DA7">
      <w:pPr>
        <w:pStyle w:val="Paragrafoelenco"/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Times New Roman"/>
          <w:lang w:eastAsia="it-IT"/>
        </w:rPr>
      </w:pPr>
    </w:p>
    <w:p w14:paraId="734BE1CE" w14:textId="6BDB1902" w:rsidR="00B94DA7" w:rsidRPr="0056623D" w:rsidRDefault="00B94DA7" w:rsidP="00B94DA7">
      <w:pPr>
        <w:pStyle w:val="Paragrafoelenco"/>
        <w:numPr>
          <w:ilvl w:val="0"/>
          <w:numId w:val="21"/>
        </w:numPr>
        <w:spacing w:line="240" w:lineRule="auto"/>
        <w:ind w:left="284"/>
        <w:jc w:val="both"/>
        <w:rPr>
          <w:rFonts w:eastAsia="Cambria" w:cstheme="minorHAnsi"/>
          <w:lang w:eastAsia="ar-SA"/>
        </w:rPr>
      </w:pPr>
      <w:r w:rsidRPr="00C81A95">
        <w:rPr>
          <w:rFonts w:eastAsia="Cambria" w:cstheme="minorHAnsi"/>
          <w:b/>
          <w:bCs/>
          <w:u w:val="single"/>
          <w:lang w:eastAsia="ar-SA"/>
        </w:rPr>
        <w:t xml:space="preserve">ZONE A </w:t>
      </w:r>
      <w:r w:rsidRPr="0056623D">
        <w:rPr>
          <w:rFonts w:eastAsia="Cambria" w:cstheme="minorHAnsi"/>
          <w:b/>
          <w:bCs/>
          <w:u w:val="single"/>
          <w:lang w:eastAsia="ar-SA"/>
        </w:rPr>
        <w:t xml:space="preserve">TROFEO in </w:t>
      </w:r>
      <w:r w:rsidR="0056623D" w:rsidRPr="0056623D">
        <w:rPr>
          <w:rFonts w:eastAsia="Cambria" w:cstheme="minorHAnsi"/>
          <w:b/>
          <w:bCs/>
          <w:u w:val="single"/>
          <w:lang w:eastAsia="ar-SA"/>
        </w:rPr>
        <w:t xml:space="preserve">ZONA C </w:t>
      </w:r>
      <w:r w:rsidR="0056623D" w:rsidRPr="0056623D">
        <w:rPr>
          <w:rFonts w:eastAsia="Cambria" w:cstheme="minorHAnsi"/>
          <w:lang w:eastAsia="ar-SA"/>
        </w:rPr>
        <w:t xml:space="preserve"> </w:t>
      </w:r>
      <w:bookmarkStart w:id="5" w:name="_Hlk119306067"/>
    </w:p>
    <w:p w14:paraId="663F8EF4" w14:textId="77777777" w:rsidR="0019451D" w:rsidRDefault="004E3DBD" w:rsidP="004E3DBD">
      <w:pPr>
        <w:shd w:val="clear" w:color="auto" w:fill="FFFFFF"/>
        <w:suppressAutoHyphens/>
        <w:autoSpaceDN w:val="0"/>
        <w:spacing w:after="0" w:line="257" w:lineRule="auto"/>
        <w:jc w:val="both"/>
        <w:textAlignment w:val="baseline"/>
        <w:rPr>
          <w:rFonts w:eastAsia="Calibri" w:cstheme="minorHAnsi"/>
          <w:b/>
          <w:lang w:eastAsia="it-IT"/>
        </w:rPr>
      </w:pPr>
      <w:bookmarkStart w:id="6" w:name="_Hlk118110161"/>
      <w:r w:rsidRPr="004C6F12">
        <w:rPr>
          <w:rFonts w:eastAsia="Calibri" w:cstheme="minorHAnsi"/>
          <w:b/>
          <w:lang w:eastAsia="it-IT"/>
        </w:rPr>
        <w:t xml:space="preserve">La pesca è consentita con esche </w:t>
      </w:r>
      <w:r>
        <w:rPr>
          <w:rFonts w:eastAsia="Calibri" w:cstheme="minorHAnsi"/>
          <w:b/>
          <w:lang w:eastAsia="it-IT"/>
        </w:rPr>
        <w:t xml:space="preserve">naturali </w:t>
      </w:r>
      <w:r w:rsidRPr="004C6F12">
        <w:rPr>
          <w:rFonts w:eastAsia="Calibri" w:cstheme="minorHAnsi"/>
          <w:b/>
          <w:lang w:eastAsia="it-IT"/>
        </w:rPr>
        <w:t xml:space="preserve">artificiali munite di ami </w:t>
      </w:r>
      <w:r w:rsidRPr="0006652C">
        <w:rPr>
          <w:rFonts w:eastAsia="Calibri" w:cstheme="minorHAnsi"/>
          <w:b/>
          <w:lang w:eastAsia="it-IT"/>
        </w:rPr>
        <w:t xml:space="preserve">singoli sprovvisti di ardiglione. </w:t>
      </w:r>
    </w:p>
    <w:p w14:paraId="1754C857" w14:textId="19261D52" w:rsidR="004E3DBD" w:rsidRPr="0019451D" w:rsidRDefault="004E3DBD" w:rsidP="004E3DBD">
      <w:pPr>
        <w:shd w:val="clear" w:color="auto" w:fill="FFFFFF"/>
        <w:suppressAutoHyphens/>
        <w:autoSpaceDN w:val="0"/>
        <w:spacing w:after="0" w:line="257" w:lineRule="auto"/>
        <w:jc w:val="both"/>
        <w:textAlignment w:val="baseline"/>
        <w:rPr>
          <w:rFonts w:eastAsia="Calibri" w:cstheme="minorHAnsi"/>
          <w:bCs/>
          <w:lang w:eastAsia="it-IT"/>
        </w:rPr>
      </w:pPr>
      <w:r w:rsidRPr="0019451D">
        <w:rPr>
          <w:rFonts w:eastAsia="Calibri" w:cstheme="minorHAnsi"/>
          <w:bCs/>
          <w:lang w:eastAsia="it-IT"/>
        </w:rPr>
        <w:t>È ammesso l’uso di idoneo cestino per la detenzione dei capi trofeo e l’uso del guadino per salpare il pesce.</w:t>
      </w:r>
    </w:p>
    <w:p w14:paraId="6390404C" w14:textId="77777777" w:rsidR="00513ABA" w:rsidRPr="0019451D" w:rsidRDefault="00A37A6F" w:rsidP="00513ABA">
      <w:pPr>
        <w:shd w:val="clear" w:color="auto" w:fill="FFFFFF"/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Cs/>
          <w:lang w:eastAsia="it-IT"/>
        </w:rPr>
      </w:pPr>
      <w:r w:rsidRPr="0019451D">
        <w:rPr>
          <w:rFonts w:ascii="Calibri" w:eastAsia="Calibri" w:hAnsi="Calibri" w:cs="Times New Roman"/>
          <w:bCs/>
          <w:lang w:eastAsia="it-IT"/>
        </w:rPr>
        <w:t xml:space="preserve">Il pesce catturato deve essere mantenuto in vivo in nasse o cestini adeguati. </w:t>
      </w:r>
    </w:p>
    <w:p w14:paraId="61D8B069" w14:textId="35D9B7A9" w:rsidR="00513ABA" w:rsidRPr="0019451D" w:rsidRDefault="00091802" w:rsidP="00513ABA">
      <w:pPr>
        <w:shd w:val="clear" w:color="auto" w:fill="FFFFFF"/>
        <w:suppressAutoHyphens/>
        <w:autoSpaceDN w:val="0"/>
        <w:spacing w:after="0" w:line="257" w:lineRule="auto"/>
        <w:jc w:val="both"/>
        <w:textAlignment w:val="baseline"/>
        <w:rPr>
          <w:rFonts w:eastAsia="Bookman Old Style" w:cstheme="minorHAnsi"/>
          <w:b/>
          <w:color w:val="4472C4" w:themeColor="accent1"/>
          <w:lang w:eastAsia="it-IT"/>
        </w:rPr>
      </w:pPr>
      <w:r w:rsidRPr="0019451D">
        <w:rPr>
          <w:rFonts w:ascii="Calibri" w:eastAsia="Calibri" w:hAnsi="Calibri" w:cs="Times New Roman"/>
          <w:b/>
          <w:lang w:eastAsia="it-IT"/>
        </w:rPr>
        <w:t xml:space="preserve">È consentito trattenere </w:t>
      </w:r>
      <w:r w:rsidR="00513ABA" w:rsidRPr="0019451D">
        <w:rPr>
          <w:rFonts w:ascii="Calibri" w:eastAsia="Calibri" w:hAnsi="Calibri" w:cs="Times New Roman"/>
          <w:b/>
          <w:lang w:eastAsia="it-IT"/>
        </w:rPr>
        <w:t>due capi complessivi appartenenti alle seguenti specie: carpa, cavedano, trota</w:t>
      </w:r>
      <w:r w:rsidR="00513ABA" w:rsidRPr="0019451D">
        <w:rPr>
          <w:rFonts w:eastAsia="Bookman Old Style" w:cstheme="minorHAnsi"/>
          <w:b/>
          <w:color w:val="4472C4" w:themeColor="accent1"/>
          <w:lang w:eastAsia="it-IT"/>
        </w:rPr>
        <w:t>;</w:t>
      </w:r>
    </w:p>
    <w:p w14:paraId="2DECDECF" w14:textId="2F5C2160" w:rsidR="00012540" w:rsidRDefault="00106EB4" w:rsidP="00B94DA7">
      <w:pPr>
        <w:shd w:val="clear" w:color="auto" w:fill="FFFFFF"/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  <w:r>
        <w:rPr>
          <w:rFonts w:ascii="Calibri" w:eastAsia="Calibri" w:hAnsi="Calibri" w:cs="Times New Roman"/>
          <w:b/>
          <w:lang w:eastAsia="it-IT"/>
        </w:rPr>
        <w:t>Per tutti gli altri pesci catturati vige l’</w:t>
      </w:r>
      <w:r w:rsidR="0019451D">
        <w:rPr>
          <w:rFonts w:ascii="Calibri" w:eastAsia="Calibri" w:hAnsi="Calibri" w:cs="Times New Roman"/>
          <w:b/>
          <w:lang w:eastAsia="it-IT"/>
        </w:rPr>
        <w:t>obbligo di rilascio</w:t>
      </w:r>
      <w:r w:rsidR="00ED4C6B" w:rsidRPr="00080A2A">
        <w:rPr>
          <w:rFonts w:ascii="Calibri" w:eastAsia="Calibri" w:hAnsi="Calibri" w:cs="Times New Roman"/>
          <w:b/>
          <w:lang w:eastAsia="it-IT"/>
        </w:rPr>
        <w:t xml:space="preserve"> a fine pesca e ogni qualvolta si cambi postazione</w:t>
      </w:r>
    </w:p>
    <w:p w14:paraId="4910A38B" w14:textId="77777777" w:rsidR="00B94DA7" w:rsidRPr="00EF6021" w:rsidRDefault="00B94DA7" w:rsidP="00B94DA7">
      <w:pPr>
        <w:spacing w:line="276" w:lineRule="auto"/>
        <w:contextualSpacing/>
        <w:jc w:val="both"/>
        <w:rPr>
          <w:rFonts w:eastAsia="Cambria" w:cstheme="minorHAnsi"/>
          <w:b/>
          <w:bCs/>
          <w:sz w:val="20"/>
          <w:szCs w:val="20"/>
          <w:lang w:eastAsia="ar-SA"/>
        </w:rPr>
      </w:pPr>
    </w:p>
    <w:bookmarkEnd w:id="5"/>
    <w:p w14:paraId="1E5EE989" w14:textId="77777777" w:rsidR="00B94DA7" w:rsidRPr="00EF6021" w:rsidRDefault="00B94DA7" w:rsidP="00B94DA7">
      <w:pPr>
        <w:spacing w:line="276" w:lineRule="auto"/>
        <w:ind w:left="142"/>
        <w:contextualSpacing/>
        <w:jc w:val="both"/>
        <w:rPr>
          <w:rFonts w:eastAsia="Cambria" w:cstheme="minorHAnsi"/>
          <w:sz w:val="24"/>
          <w:szCs w:val="24"/>
          <w:u w:val="single"/>
          <w:lang w:eastAsia="ar-SA"/>
        </w:rPr>
      </w:pPr>
      <w:r w:rsidRPr="00EF6021">
        <w:rPr>
          <w:rFonts w:eastAsia="Cambria" w:cstheme="minorHAnsi"/>
          <w:b/>
          <w:bCs/>
          <w:sz w:val="24"/>
          <w:szCs w:val="24"/>
          <w:u w:val="single"/>
          <w:lang w:eastAsia="ar-SA"/>
        </w:rPr>
        <w:t>Fiume Lamone</w:t>
      </w:r>
      <w:r w:rsidRPr="00EF6021">
        <w:rPr>
          <w:rFonts w:eastAsia="Cambria" w:cstheme="minorHAnsi"/>
          <w:sz w:val="24"/>
          <w:szCs w:val="24"/>
          <w:u w:val="single"/>
          <w:lang w:eastAsia="ar-SA"/>
        </w:rPr>
        <w:t xml:space="preserve"> </w:t>
      </w:r>
      <w:bookmarkEnd w:id="6"/>
    </w:p>
    <w:p w14:paraId="3A31DEAC" w14:textId="77777777" w:rsidR="00B94DA7" w:rsidRDefault="00B94DA7" w:rsidP="00B94DA7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EF6021">
        <w:rPr>
          <w:rFonts w:eastAsia="Bookman Old Style" w:cstheme="minorHAnsi"/>
          <w:b/>
          <w:color w:val="000000"/>
          <w:lang w:eastAsia="it-IT"/>
        </w:rPr>
        <w:t>“BRISIGHELLA”</w:t>
      </w:r>
      <w:r w:rsidRPr="00EF6021">
        <w:rPr>
          <w:rFonts w:eastAsia="Bookman Old Style" w:cstheme="minorHAnsi"/>
          <w:bCs/>
          <w:color w:val="000000"/>
          <w:lang w:eastAsia="it-IT"/>
        </w:rPr>
        <w:t xml:space="preserve"> dal ponte delle terme di Brisighella </w:t>
      </w:r>
      <w:bookmarkStart w:id="7" w:name="_Hlk147733120"/>
      <w:r>
        <w:rPr>
          <w:rFonts w:eastAsia="Bookman Old Style" w:cstheme="minorHAnsi"/>
          <w:bCs/>
          <w:color w:val="000000"/>
          <w:lang w:eastAsia="it-IT"/>
        </w:rPr>
        <w:t>fino</w:t>
      </w:r>
      <w:r w:rsidRPr="00EF6021">
        <w:rPr>
          <w:rFonts w:eastAsia="Bookman Old Style" w:cstheme="minorHAnsi"/>
          <w:bCs/>
          <w:color w:val="000000"/>
          <w:lang w:eastAsia="it-IT"/>
        </w:rPr>
        <w:t xml:space="preserve"> </w:t>
      </w:r>
      <w:r>
        <w:rPr>
          <w:rFonts w:eastAsia="Bookman Old Style" w:cstheme="minorHAnsi"/>
          <w:bCs/>
          <w:color w:val="000000"/>
          <w:lang w:eastAsia="it-IT"/>
        </w:rPr>
        <w:t>a</w:t>
      </w:r>
      <w:bookmarkEnd w:id="7"/>
      <w:r w:rsidRPr="00EF6021">
        <w:rPr>
          <w:rFonts w:eastAsia="Bookman Old Style" w:cstheme="minorHAnsi"/>
          <w:bCs/>
          <w:color w:val="000000"/>
          <w:lang w:eastAsia="it-IT"/>
        </w:rPr>
        <w:t xml:space="preserve">l confine con la Provincia di Firenze, (ponte di Marignano). Sviluppo circa 24 Km totalmente ricompreso nella zona omogenea C. </w:t>
      </w:r>
    </w:p>
    <w:p w14:paraId="26384547" w14:textId="77777777" w:rsidR="00B94DA7" w:rsidRPr="00EF6021" w:rsidRDefault="00B94DA7" w:rsidP="00B94DA7">
      <w:pPr>
        <w:pStyle w:val="Paragrafoelenco"/>
        <w:spacing w:after="10" w:line="248" w:lineRule="auto"/>
        <w:ind w:left="142"/>
        <w:jc w:val="both"/>
        <w:rPr>
          <w:rFonts w:eastAsia="Bookman Old Style" w:cstheme="minorHAnsi"/>
          <w:bCs/>
          <w:color w:val="000000"/>
          <w:lang w:eastAsia="it-IT"/>
        </w:rPr>
      </w:pPr>
    </w:p>
    <w:p w14:paraId="57C671A2" w14:textId="77777777" w:rsidR="00B94DA7" w:rsidRPr="00EF6021" w:rsidRDefault="00B94DA7" w:rsidP="00B94DA7">
      <w:pPr>
        <w:spacing w:line="276" w:lineRule="auto"/>
        <w:ind w:left="142"/>
        <w:contextualSpacing/>
        <w:jc w:val="both"/>
        <w:rPr>
          <w:rFonts w:eastAsia="Cambria" w:cstheme="minorHAnsi"/>
          <w:b/>
          <w:bCs/>
          <w:sz w:val="24"/>
          <w:szCs w:val="24"/>
          <w:u w:val="single"/>
          <w:lang w:eastAsia="ar-SA"/>
        </w:rPr>
      </w:pPr>
      <w:r w:rsidRPr="00EF6021">
        <w:rPr>
          <w:rFonts w:eastAsia="Cambria" w:cstheme="minorHAnsi"/>
          <w:b/>
          <w:bCs/>
          <w:sz w:val="24"/>
          <w:szCs w:val="24"/>
          <w:u w:val="single"/>
          <w:lang w:eastAsia="ar-SA"/>
        </w:rPr>
        <w:t>Torrente Senio</w:t>
      </w:r>
    </w:p>
    <w:p w14:paraId="73024092" w14:textId="77777777" w:rsidR="00B94DA7" w:rsidRPr="00EF6021" w:rsidRDefault="00B94DA7" w:rsidP="00B94DA7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EF6021">
        <w:rPr>
          <w:rFonts w:eastAsia="Bookman Old Style" w:cstheme="minorHAnsi"/>
          <w:b/>
          <w:color w:val="000000"/>
          <w:lang w:eastAsia="it-IT"/>
        </w:rPr>
        <w:t>"BUBANI":</w:t>
      </w:r>
      <w:r w:rsidRPr="00EF6021">
        <w:rPr>
          <w:rFonts w:eastAsia="Bookman Old Style" w:cstheme="minorHAnsi"/>
          <w:bCs/>
          <w:color w:val="000000"/>
          <w:lang w:eastAsia="it-IT"/>
        </w:rPr>
        <w:t xml:space="preserve"> da m.50 a monte dello sbarramento Bubani, fino al ponte della S.S. 306, comune di Riolo Terme; </w:t>
      </w:r>
    </w:p>
    <w:p w14:paraId="38741062" w14:textId="77777777" w:rsidR="00B94DA7" w:rsidRPr="00EF6021" w:rsidRDefault="00B94DA7" w:rsidP="00B94DA7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EF6021">
        <w:rPr>
          <w:rFonts w:eastAsia="Bookman Old Style" w:cstheme="minorHAnsi"/>
          <w:b/>
          <w:color w:val="000000"/>
          <w:lang w:eastAsia="it-IT"/>
        </w:rPr>
        <w:t>"RONDINELLA":</w:t>
      </w:r>
      <w:r w:rsidRPr="00EF6021">
        <w:rPr>
          <w:rFonts w:eastAsia="Bookman Old Style" w:cstheme="minorHAnsi"/>
          <w:bCs/>
          <w:color w:val="000000"/>
          <w:lang w:eastAsia="it-IT"/>
        </w:rPr>
        <w:t xml:space="preserve"> da m.30 a monte dello sbarramento Rondinella a 100 metri a valle del primo scarico del depuratore comunale di Riolo Terme, comune di Riolo Terme; </w:t>
      </w:r>
    </w:p>
    <w:p w14:paraId="57A55671" w14:textId="77777777" w:rsidR="00B94DA7" w:rsidRPr="00EF6021" w:rsidRDefault="00B94DA7" w:rsidP="00B94DA7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EF6021">
        <w:rPr>
          <w:rFonts w:eastAsia="Bookman Old Style" w:cstheme="minorHAnsi"/>
          <w:b/>
          <w:color w:val="000000"/>
          <w:lang w:eastAsia="it-IT"/>
        </w:rPr>
        <w:t>"SCHIAVIO":</w:t>
      </w:r>
      <w:r w:rsidRPr="00EF6021">
        <w:rPr>
          <w:rFonts w:eastAsia="Bookman Old Style" w:cstheme="minorHAnsi"/>
          <w:bCs/>
          <w:color w:val="000000"/>
          <w:lang w:eastAsia="it-IT"/>
        </w:rPr>
        <w:t xml:space="preserve"> da m.20 a monte dello sbarramento Schiavio a 50 metri a valle della passerella in legno, comune di Riolo Terme; </w:t>
      </w:r>
    </w:p>
    <w:p w14:paraId="7CF21AE4" w14:textId="77777777" w:rsidR="00B94DA7" w:rsidRPr="005064BB" w:rsidRDefault="00B94DA7" w:rsidP="00B94DA7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ascii="Calibri" w:eastAsia="Cambria" w:hAnsi="Calibri" w:cstheme="minorHAnsi"/>
          <w:lang w:eastAsia="ar-SA"/>
        </w:rPr>
      </w:pPr>
      <w:r w:rsidRPr="00EF6021">
        <w:rPr>
          <w:rFonts w:eastAsia="Bookman Old Style" w:cstheme="minorHAnsi"/>
          <w:b/>
          <w:color w:val="000000"/>
          <w:lang w:eastAsia="it-IT"/>
        </w:rPr>
        <w:t>"TEBANO":</w:t>
      </w:r>
      <w:r w:rsidRPr="00EF6021">
        <w:rPr>
          <w:rFonts w:eastAsia="Bookman Old Style" w:cstheme="minorHAnsi"/>
          <w:bCs/>
          <w:color w:val="000000"/>
          <w:lang w:eastAsia="it-IT"/>
        </w:rPr>
        <w:t xml:space="preserve"> da m.30 a monte dalla chiusa di Tebano, fino allo sbarramento in sassi a valle, comuni di </w:t>
      </w:r>
      <w:r w:rsidRPr="00EF6021">
        <w:rPr>
          <w:rFonts w:eastAsia="Cambria" w:cstheme="minorHAnsi"/>
          <w:lang w:eastAsia="ar-SA"/>
        </w:rPr>
        <w:t>Castel Bolognese e Faenza;</w:t>
      </w:r>
    </w:p>
    <w:p w14:paraId="4A332FDF" w14:textId="77777777" w:rsidR="00F06CA5" w:rsidRPr="00050E06" w:rsidRDefault="00F06CA5" w:rsidP="00F06CA5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Calibri" w:eastAsia="Calibri" w:hAnsi="Calibri" w:cs="TT58o00"/>
          <w:lang w:eastAsia="it-IT"/>
        </w:rPr>
      </w:pPr>
    </w:p>
    <w:p w14:paraId="28C0487E" w14:textId="77777777" w:rsidR="00F06CA5" w:rsidRPr="00050E06" w:rsidRDefault="00F06CA5" w:rsidP="00F06CA5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alibri" w:eastAsia="Calibri" w:hAnsi="Calibri" w:cs="TT58o00"/>
          <w:lang w:eastAsia="it-IT"/>
        </w:rPr>
      </w:pPr>
    </w:p>
    <w:p w14:paraId="73A9D260" w14:textId="7008FAAB" w:rsidR="00F06CA5" w:rsidRPr="00675A5A" w:rsidRDefault="00F06CA5" w:rsidP="00701FE8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Calibri" w:cstheme="minorHAnsi"/>
          <w:b/>
          <w:color w:val="000000" w:themeColor="text1"/>
          <w:u w:val="single"/>
          <w:lang w:eastAsia="it-IT"/>
        </w:rPr>
      </w:pPr>
      <w:r w:rsidRPr="00675A5A">
        <w:rPr>
          <w:rFonts w:eastAsia="Calibri" w:cstheme="minorHAnsi"/>
          <w:b/>
          <w:color w:val="000000" w:themeColor="text1"/>
          <w:u w:val="single"/>
          <w:lang w:eastAsia="it-IT"/>
        </w:rPr>
        <w:t>ZONE a TROFEO</w:t>
      </w:r>
      <w:r w:rsidR="00542AD5" w:rsidRPr="00675A5A">
        <w:rPr>
          <w:rFonts w:eastAsia="Calibri" w:cstheme="minorHAnsi"/>
          <w:b/>
          <w:color w:val="000000" w:themeColor="text1"/>
          <w:u w:val="single"/>
          <w:lang w:eastAsia="it-IT"/>
        </w:rPr>
        <w:t xml:space="preserve"> </w:t>
      </w:r>
      <w:r w:rsidR="002F2310" w:rsidRPr="00675A5A">
        <w:rPr>
          <w:rFonts w:eastAsia="Calibri" w:cstheme="minorHAnsi"/>
          <w:b/>
          <w:color w:val="000000" w:themeColor="text1"/>
          <w:u w:val="single"/>
          <w:lang w:eastAsia="it-IT"/>
        </w:rPr>
        <w:t>in Zona D</w:t>
      </w:r>
    </w:p>
    <w:p w14:paraId="54F8AD73" w14:textId="77777777" w:rsidR="00F06CA5" w:rsidRPr="004C6F12" w:rsidRDefault="00F06CA5" w:rsidP="00F06CA5">
      <w:pPr>
        <w:shd w:val="clear" w:color="auto" w:fill="FFFFFF"/>
        <w:suppressAutoHyphens/>
        <w:autoSpaceDN w:val="0"/>
        <w:spacing w:after="0" w:line="257" w:lineRule="auto"/>
        <w:jc w:val="both"/>
        <w:textAlignment w:val="baseline"/>
        <w:rPr>
          <w:rFonts w:eastAsia="Calibri" w:cstheme="minorHAnsi"/>
          <w:b/>
          <w:lang w:eastAsia="it-IT"/>
        </w:rPr>
      </w:pPr>
      <w:bookmarkStart w:id="8" w:name="_Hlk150929567"/>
      <w:r w:rsidRPr="004C6F12">
        <w:rPr>
          <w:rFonts w:eastAsia="Calibri" w:cstheme="minorHAnsi"/>
          <w:b/>
          <w:lang w:eastAsia="it-IT"/>
        </w:rPr>
        <w:lastRenderedPageBreak/>
        <w:t xml:space="preserve">Divieto di detenzione di esemplari di fauna ittica ad eccezione delle catture trofeo definite di seguito. </w:t>
      </w:r>
    </w:p>
    <w:p w14:paraId="6323094A" w14:textId="77777777" w:rsidR="00F06CA5" w:rsidRPr="0019451D" w:rsidRDefault="00F06CA5" w:rsidP="00F06CA5">
      <w:pPr>
        <w:shd w:val="clear" w:color="auto" w:fill="FFFFFF"/>
        <w:suppressAutoHyphens/>
        <w:autoSpaceDN w:val="0"/>
        <w:spacing w:after="0" w:line="257" w:lineRule="auto"/>
        <w:jc w:val="both"/>
        <w:textAlignment w:val="baseline"/>
        <w:rPr>
          <w:rFonts w:eastAsia="Calibri" w:cstheme="minorHAnsi"/>
          <w:bCs/>
          <w:lang w:eastAsia="it-IT"/>
        </w:rPr>
      </w:pPr>
      <w:r w:rsidRPr="0019451D">
        <w:rPr>
          <w:rFonts w:eastAsia="Calibri" w:cstheme="minorHAnsi"/>
          <w:bCs/>
          <w:lang w:eastAsia="it-IT"/>
        </w:rPr>
        <w:t>La pesca è consentita solo con esche artificiali munite di ami singoli sprovvisti di ardiglione. È ammesso l’uso di idoneo cestino per la detenzione dei capi trofeo e l’uso del guadino esclusivamente per salpare il pesce.</w:t>
      </w:r>
    </w:p>
    <w:p w14:paraId="52284708" w14:textId="77777777" w:rsidR="00F06CA5" w:rsidRPr="004C6F12" w:rsidRDefault="00F06CA5" w:rsidP="00F06CA5">
      <w:pPr>
        <w:shd w:val="clear" w:color="auto" w:fill="FFFFFF"/>
        <w:suppressAutoHyphens/>
        <w:autoSpaceDN w:val="0"/>
        <w:spacing w:after="0" w:line="257" w:lineRule="auto"/>
        <w:jc w:val="both"/>
        <w:textAlignment w:val="baseline"/>
        <w:rPr>
          <w:rFonts w:eastAsia="Calibri" w:cstheme="minorHAnsi"/>
          <w:b/>
          <w:bCs/>
          <w:lang w:eastAsia="it-IT"/>
        </w:rPr>
      </w:pPr>
      <w:r w:rsidRPr="004C6F12">
        <w:rPr>
          <w:rFonts w:eastAsia="Calibri" w:cstheme="minorHAnsi"/>
          <w:b/>
          <w:bCs/>
          <w:lang w:eastAsia="it-IT"/>
        </w:rPr>
        <w:t>Possono essere trattenuti al massimo n. 2 esemplari di trota di lunghezza non inferiore a cm 25.</w:t>
      </w:r>
    </w:p>
    <w:bookmarkEnd w:id="8"/>
    <w:p w14:paraId="6E39CE01" w14:textId="77777777" w:rsidR="00F06CA5" w:rsidRPr="004C6F12" w:rsidRDefault="00F06CA5" w:rsidP="00F06CA5">
      <w:pPr>
        <w:spacing w:after="10" w:line="248" w:lineRule="auto"/>
        <w:ind w:left="156" w:hanging="10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3AA0DCDF" w14:textId="77777777" w:rsidR="00F06CA5" w:rsidRPr="001F3438" w:rsidRDefault="00F06CA5" w:rsidP="00F06CA5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“PUROCIELO” - </w:t>
      </w:r>
      <w:r w:rsidRPr="001F3438">
        <w:rPr>
          <w:rFonts w:eastAsia="Bookman Old Style" w:cstheme="minorHAnsi"/>
          <w:color w:val="000000"/>
          <w:lang w:eastAsia="it-IT"/>
        </w:rPr>
        <w:t xml:space="preserve">nel Rio di Cò (Rio di Purocielo) tratto compreso fra la confluenza con il fiume Lamone e il confine con la IT4070016 ZSC – “Alta Valle del Torrente Sintria”; </w:t>
      </w:r>
    </w:p>
    <w:p w14:paraId="48462F0D" w14:textId="77777777" w:rsidR="00F06CA5" w:rsidRPr="004C6F12" w:rsidRDefault="00F06CA5" w:rsidP="00F06CA5">
      <w:pPr>
        <w:spacing w:after="10" w:line="248" w:lineRule="auto"/>
        <w:ind w:left="142" w:hanging="142"/>
        <w:jc w:val="both"/>
        <w:rPr>
          <w:rFonts w:eastAsia="Bookman Old Style" w:cstheme="minorHAnsi"/>
          <w:color w:val="000000"/>
          <w:lang w:eastAsia="it-IT"/>
        </w:rPr>
      </w:pPr>
    </w:p>
    <w:p w14:paraId="4787EFF9" w14:textId="77777777" w:rsidR="00F06CA5" w:rsidRPr="001F3438" w:rsidRDefault="00F06CA5" w:rsidP="00F06CA5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strike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>“ZATTAGLIA</w:t>
      </w:r>
      <w:r w:rsidRPr="001F3438">
        <w:rPr>
          <w:rFonts w:eastAsia="Bookman Old Style" w:cstheme="minorHAnsi"/>
          <w:color w:val="000000"/>
          <w:lang w:eastAsia="it-IT"/>
        </w:rPr>
        <w:t>” - nel torrente Sintria, tratto compreso tra il Ponte di Cavina in località Zattaglia e il confine con la IT4070016 ZSC – “Alta Valle del Torrente Sintria” in prossimità del Casetto di Valgelato, in località Poggiolo;</w:t>
      </w:r>
    </w:p>
    <w:p w14:paraId="450DECA9" w14:textId="77777777" w:rsidR="00F06CA5" w:rsidRPr="004C259D" w:rsidRDefault="00F06CA5" w:rsidP="00F06CA5">
      <w:pPr>
        <w:spacing w:after="0"/>
        <w:ind w:left="142" w:hanging="142"/>
        <w:jc w:val="both"/>
        <w:rPr>
          <w:rFonts w:eastAsia="Bookman Old Style" w:cstheme="minorHAnsi"/>
          <w:color w:val="000000"/>
          <w:lang w:eastAsia="it-IT"/>
        </w:rPr>
      </w:pPr>
    </w:p>
    <w:p w14:paraId="423CFAFE" w14:textId="77777777" w:rsidR="00F06CA5" w:rsidRPr="001F3438" w:rsidRDefault="00F06CA5" w:rsidP="00F06CA5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“RIO VALNERA” - </w:t>
      </w:r>
      <w:r w:rsidRPr="001F3438">
        <w:rPr>
          <w:rFonts w:eastAsia="Bookman Old Style" w:cstheme="minorHAnsi"/>
          <w:color w:val="000000"/>
          <w:lang w:eastAsia="it-IT"/>
        </w:rPr>
        <w:t xml:space="preserve">nel Rio di Campodosio, per l’intero corso, in località San Martino in Gattara nel </w:t>
      </w:r>
      <w:r w:rsidRPr="001F3438">
        <w:rPr>
          <w:rFonts w:eastAsia="Bookman Old Style" w:cstheme="minorHAnsi"/>
          <w:iCs/>
          <w:color w:val="000000"/>
          <w:lang w:eastAsia="it-IT"/>
        </w:rPr>
        <w:t>Comune di Brisighella</w:t>
      </w:r>
      <w:r w:rsidRPr="001F3438">
        <w:rPr>
          <w:rFonts w:eastAsia="Bookman Old Style" w:cstheme="minorHAnsi"/>
          <w:color w:val="000000"/>
          <w:lang w:eastAsia="it-IT"/>
        </w:rPr>
        <w:t xml:space="preserve">; </w:t>
      </w:r>
    </w:p>
    <w:p w14:paraId="3875B5D2" w14:textId="77777777" w:rsidR="00F06CA5" w:rsidRPr="004C6F12" w:rsidRDefault="00F06CA5" w:rsidP="00F06CA5">
      <w:pPr>
        <w:suppressAutoHyphens/>
        <w:autoSpaceDE w:val="0"/>
        <w:autoSpaceDN w:val="0"/>
        <w:adjustRightInd w:val="0"/>
        <w:spacing w:after="0" w:line="250" w:lineRule="auto"/>
        <w:jc w:val="both"/>
        <w:textAlignment w:val="baseline"/>
        <w:rPr>
          <w:rFonts w:eastAsia="Calibri" w:cstheme="minorHAnsi"/>
          <w:lang w:eastAsia="it-IT"/>
        </w:rPr>
      </w:pPr>
    </w:p>
    <w:p w14:paraId="16CD0113" w14:textId="77777777" w:rsidR="00F06CA5" w:rsidRPr="008153FA" w:rsidRDefault="00F06CA5" w:rsidP="00701FE8">
      <w:pPr>
        <w:pStyle w:val="Paragrafoelenco"/>
        <w:numPr>
          <w:ilvl w:val="0"/>
          <w:numId w:val="21"/>
        </w:numPr>
        <w:shd w:val="clear" w:color="auto" w:fill="FFFFFF"/>
        <w:suppressAutoHyphens/>
        <w:autoSpaceDN w:val="0"/>
        <w:spacing w:after="0" w:line="257" w:lineRule="auto"/>
        <w:ind w:left="360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8153FA">
        <w:rPr>
          <w:rFonts w:ascii="Calibri" w:eastAsia="Calibri" w:hAnsi="Calibri" w:cs="Times New Roman"/>
          <w:b/>
          <w:u w:val="single"/>
          <w:lang w:eastAsia="it-IT"/>
        </w:rPr>
        <w:t>ZONE SPERIMENTALI per la PESCA degli ALLOCTONI</w:t>
      </w:r>
    </w:p>
    <w:p w14:paraId="51AEE9D4" w14:textId="77777777" w:rsidR="00F06CA5" w:rsidRPr="008153FA" w:rsidRDefault="00F06CA5" w:rsidP="00F06CA5">
      <w:pPr>
        <w:shd w:val="clear" w:color="auto" w:fill="FFFFFF"/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  <w:r w:rsidRPr="008153FA">
        <w:rPr>
          <w:rFonts w:ascii="Calibri" w:eastAsia="Calibri" w:hAnsi="Calibri" w:cs="Times New Roman"/>
          <w:b/>
          <w:lang w:eastAsia="it-IT"/>
        </w:rPr>
        <w:t>La sola pesca alle specie alloctone è consentita fino alle ore 24 con l’impiego di un massimo di 3 canne munite ciascuna di amo singolo di apertura tra punta gambo non inferiore a 1 cm. È vietata la detenzione di specie ittiche autoctone e parautoctone. Gli esemplari di specie alloctone catturati devono essere immediatamente soppressi ed asportati al termine dell’attività.</w:t>
      </w:r>
    </w:p>
    <w:p w14:paraId="3E4D3F22" w14:textId="5C55145D" w:rsidR="00F06CA5" w:rsidRPr="00050E06" w:rsidRDefault="00F06CA5" w:rsidP="00F06CA5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iCs/>
          <w:lang w:eastAsia="it-IT"/>
        </w:rPr>
      </w:pPr>
      <w:r w:rsidRPr="00F46A6A">
        <w:rPr>
          <w:rFonts w:ascii="Calibri" w:eastAsia="Calibri" w:hAnsi="Calibri" w:cs="Times New Roman"/>
          <w:bCs/>
          <w:iCs/>
          <w:lang w:eastAsia="it-IT"/>
        </w:rPr>
        <w:t>Nell</w:t>
      </w:r>
      <w:r w:rsidR="00C0133D">
        <w:rPr>
          <w:rFonts w:ascii="Calibri" w:eastAsia="Calibri" w:hAnsi="Calibri" w:cs="Times New Roman"/>
          <w:bCs/>
          <w:iCs/>
          <w:lang w:eastAsia="it-IT"/>
        </w:rPr>
        <w:t xml:space="preserve">a parte di </w:t>
      </w:r>
      <w:r w:rsidRPr="00F46A6A">
        <w:rPr>
          <w:rFonts w:ascii="Calibri" w:eastAsia="Calibri" w:hAnsi="Calibri" w:cs="Times New Roman"/>
          <w:bCs/>
          <w:iCs/>
          <w:lang w:eastAsia="it-IT"/>
        </w:rPr>
        <w:t>acque classificate</w:t>
      </w:r>
      <w:r w:rsidRPr="008153FA">
        <w:rPr>
          <w:rFonts w:ascii="Calibri" w:eastAsia="Calibri" w:hAnsi="Calibri" w:cs="Times New Roman"/>
          <w:bCs/>
          <w:iCs/>
          <w:lang w:eastAsia="it-IT"/>
        </w:rPr>
        <w:t xml:space="preserve"> </w:t>
      </w:r>
      <w:r w:rsidRPr="008153FA">
        <w:rPr>
          <w:rFonts w:ascii="Calibri" w:eastAsia="Calibri" w:hAnsi="Calibri" w:cs="Times New Roman"/>
          <w:b/>
          <w:iCs/>
          <w:lang w:eastAsia="it-IT"/>
        </w:rPr>
        <w:t>B</w:t>
      </w:r>
      <w:r w:rsidRPr="008153FA">
        <w:rPr>
          <w:rFonts w:ascii="Calibri" w:eastAsia="Calibri" w:hAnsi="Calibri" w:cs="Times New Roman"/>
          <w:bCs/>
          <w:iCs/>
          <w:lang w:eastAsia="it-IT"/>
        </w:rPr>
        <w:t xml:space="preserve"> ricadenti nel territorio delimitato a Nord dal Fiume Reno (argine idrografico destro compreso), a Sud – Sud/Ovest dalla SS 16 Reale Adriatica e a Est – Sud/Est </w:t>
      </w:r>
      <w:r w:rsidR="00E03473" w:rsidRPr="008153FA">
        <w:rPr>
          <w:rFonts w:ascii="Calibri" w:eastAsia="Calibri" w:hAnsi="Calibri" w:cs="Times New Roman"/>
          <w:bCs/>
          <w:iCs/>
          <w:lang w:eastAsia="it-IT"/>
        </w:rPr>
        <w:t xml:space="preserve">dal </w:t>
      </w:r>
      <w:r w:rsidRPr="008153FA">
        <w:rPr>
          <w:rFonts w:ascii="Calibri" w:eastAsia="Calibri" w:hAnsi="Calibri" w:cs="Times New Roman"/>
          <w:bCs/>
          <w:iCs/>
          <w:lang w:eastAsia="it-IT"/>
        </w:rPr>
        <w:t>confine con la Zona omogenea A, (SS 309 - SP 1 Via Sant Alberto - SP 24 via Mandriole -SS 309) con esclusione del tratto di Canale Destra Reno compreso tra il ponte di Via Destra Senio e il ponte di Via Sant’Alberto.</w:t>
      </w:r>
    </w:p>
    <w:p w14:paraId="347BE261" w14:textId="77777777" w:rsidR="00F06CA5" w:rsidRPr="00050E06" w:rsidRDefault="00F06CA5" w:rsidP="00F06CA5">
      <w:pPr>
        <w:tabs>
          <w:tab w:val="left" w:pos="426"/>
        </w:tabs>
        <w:suppressAutoHyphens/>
        <w:autoSpaceDN w:val="0"/>
        <w:spacing w:after="0" w:line="250" w:lineRule="auto"/>
        <w:ind w:left="851"/>
        <w:jc w:val="both"/>
        <w:textAlignment w:val="baseline"/>
        <w:rPr>
          <w:rFonts w:ascii="Calibri" w:eastAsia="Calibri" w:hAnsi="Calibri" w:cs="Arial"/>
          <w:lang w:eastAsia="it-IT"/>
        </w:rPr>
      </w:pPr>
    </w:p>
    <w:p w14:paraId="7D5A5316" w14:textId="77777777" w:rsidR="00F32012" w:rsidRPr="00BA19E7" w:rsidRDefault="00F32012" w:rsidP="00F32012">
      <w:pPr>
        <w:spacing w:after="10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</w:p>
    <w:p w14:paraId="74572073" w14:textId="77777777" w:rsidR="00F06CA5" w:rsidRPr="00BA19E7" w:rsidRDefault="00F06CA5" w:rsidP="00F06CA5">
      <w:pPr>
        <w:spacing w:after="0"/>
        <w:ind w:left="152" w:hanging="10"/>
        <w:jc w:val="both"/>
        <w:rPr>
          <w:rFonts w:eastAsia="Bookman Old Style" w:cstheme="minorHAnsi"/>
          <w:color w:val="000000"/>
          <w:lang w:eastAsia="it-IT"/>
        </w:rPr>
      </w:pPr>
    </w:p>
    <w:p w14:paraId="4D84D503" w14:textId="77777777" w:rsidR="00F06CA5" w:rsidRPr="00BA19E7" w:rsidRDefault="00F06CA5" w:rsidP="00F06CA5">
      <w:pPr>
        <w:spacing w:after="0"/>
        <w:ind w:left="994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 </w:t>
      </w:r>
    </w:p>
    <w:p w14:paraId="7BECAA07" w14:textId="1D34E6CB" w:rsidR="00F06CA5" w:rsidRPr="00477166" w:rsidRDefault="00F06CA5" w:rsidP="00477166">
      <w:pPr>
        <w:pStyle w:val="Paragrafoelenco"/>
        <w:numPr>
          <w:ilvl w:val="0"/>
          <w:numId w:val="21"/>
        </w:numPr>
        <w:shd w:val="clear" w:color="auto" w:fill="FFFFFF"/>
        <w:suppressAutoHyphens/>
        <w:autoSpaceDN w:val="0"/>
        <w:spacing w:after="0" w:line="257" w:lineRule="auto"/>
        <w:ind w:left="360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477166">
        <w:rPr>
          <w:rFonts w:ascii="Calibri" w:eastAsia="Calibri" w:hAnsi="Calibri" w:cs="Times New Roman"/>
          <w:b/>
          <w:u w:val="single"/>
          <w:lang w:eastAsia="it-IT"/>
        </w:rPr>
        <w:t xml:space="preserve"> ZONE DI TUTELA SPECIALE </w:t>
      </w:r>
    </w:p>
    <w:p w14:paraId="4143DBDC" w14:textId="77777777" w:rsidR="00F06CA5" w:rsidRPr="003C59AD" w:rsidRDefault="00F06CA5" w:rsidP="00F06CA5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sz w:val="28"/>
          <w:szCs w:val="28"/>
          <w:highlight w:val="darkBlue"/>
          <w:lang w:eastAsia="it-IT"/>
        </w:rPr>
      </w:pPr>
    </w:p>
    <w:p w14:paraId="4EEA4017" w14:textId="77777777" w:rsidR="003C59AD" w:rsidRPr="003C59AD" w:rsidRDefault="003C59AD" w:rsidP="003C59AD">
      <w:pPr>
        <w:spacing w:after="11" w:line="248" w:lineRule="auto"/>
        <w:jc w:val="both"/>
        <w:rPr>
          <w:rFonts w:eastAsia="Bookman Old Style" w:cstheme="minorHAnsi"/>
          <w:b/>
          <w:color w:val="000000"/>
          <w:u w:val="single"/>
          <w:lang w:eastAsia="it-IT"/>
        </w:rPr>
      </w:pPr>
      <w:r w:rsidRPr="003C59AD">
        <w:rPr>
          <w:rFonts w:eastAsia="Bookman Old Style" w:cstheme="minorHAnsi"/>
          <w:b/>
          <w:color w:val="000000"/>
          <w:u w:val="single"/>
          <w:lang w:eastAsia="it-IT"/>
        </w:rPr>
        <w:t>Divieto di detenzione di esemplari di anguilla</w:t>
      </w:r>
    </w:p>
    <w:p w14:paraId="2A21ED9C" w14:textId="0BA99AF5" w:rsidR="003C59AD" w:rsidRDefault="003C59AD" w:rsidP="003C59AD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iCs/>
          <w:sz w:val="24"/>
          <w:szCs w:val="24"/>
          <w:lang w:eastAsia="it-IT"/>
        </w:rPr>
      </w:pPr>
      <w:r w:rsidRPr="003C59AD">
        <w:rPr>
          <w:rFonts w:ascii="Calibri" w:eastAsia="Calibri" w:hAnsi="Calibri" w:cs="Times New Roman"/>
          <w:iCs/>
          <w:sz w:val="24"/>
          <w:szCs w:val="24"/>
          <w:lang w:eastAsia="it-IT"/>
        </w:rPr>
        <w:t xml:space="preserve">Il Decreto Ministeriale n. 0111260 del 6 marzo 2024 ha imposto il divieto di pesca della specie </w:t>
      </w:r>
      <w:r w:rsidRPr="00EF46FA">
        <w:rPr>
          <w:rFonts w:ascii="Calibri" w:eastAsia="Calibri" w:hAnsi="Calibri" w:cs="Times New Roman"/>
          <w:i/>
          <w:sz w:val="24"/>
          <w:szCs w:val="24"/>
          <w:lang w:eastAsia="it-IT"/>
        </w:rPr>
        <w:t>Anguilla anguilla</w:t>
      </w:r>
      <w:r w:rsidRPr="003C59AD">
        <w:rPr>
          <w:rFonts w:ascii="Calibri" w:eastAsia="Calibri" w:hAnsi="Calibri" w:cs="Times New Roman"/>
          <w:iCs/>
          <w:sz w:val="24"/>
          <w:szCs w:val="24"/>
          <w:lang w:eastAsia="it-IT"/>
        </w:rPr>
        <w:t xml:space="preserve"> su tutto il territorio nazionale per tutto il 2024.</w:t>
      </w:r>
    </w:p>
    <w:p w14:paraId="7AAA3CC7" w14:textId="77777777" w:rsidR="003C59AD" w:rsidRPr="003C59AD" w:rsidRDefault="003C59AD" w:rsidP="003C59AD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iCs/>
          <w:sz w:val="24"/>
          <w:szCs w:val="24"/>
          <w:highlight w:val="darkBlue"/>
          <w:lang w:eastAsia="it-IT"/>
        </w:rPr>
      </w:pPr>
    </w:p>
    <w:p w14:paraId="63565093" w14:textId="77777777" w:rsidR="00F06CA5" w:rsidRPr="00E16686" w:rsidRDefault="00F06CA5" w:rsidP="00F06CA5">
      <w:pPr>
        <w:spacing w:after="11" w:line="248" w:lineRule="auto"/>
        <w:jc w:val="both"/>
        <w:rPr>
          <w:rFonts w:eastAsia="Bookman Old Style" w:cstheme="minorHAnsi"/>
          <w:b/>
          <w:color w:val="000000"/>
          <w:u w:val="single"/>
          <w:lang w:eastAsia="it-IT"/>
        </w:rPr>
      </w:pPr>
      <w:r w:rsidRPr="00E16686">
        <w:rPr>
          <w:rFonts w:eastAsia="Bookman Old Style" w:cstheme="minorHAnsi"/>
          <w:b/>
          <w:color w:val="000000"/>
          <w:u w:val="single"/>
          <w:lang w:eastAsia="it-IT"/>
        </w:rPr>
        <w:t xml:space="preserve">Divieto di detenzione di esemplari </w:t>
      </w:r>
      <w:r w:rsidRPr="008153FA">
        <w:rPr>
          <w:rFonts w:eastAsia="Bookman Old Style" w:cstheme="minorHAnsi"/>
          <w:b/>
          <w:color w:val="000000"/>
          <w:u w:val="single"/>
          <w:lang w:eastAsia="it-IT"/>
        </w:rPr>
        <w:t>di TINCA e LUCCIO.</w:t>
      </w:r>
      <w:r w:rsidRPr="00E16686">
        <w:rPr>
          <w:rFonts w:eastAsia="Bookman Old Style" w:cstheme="minorHAnsi"/>
          <w:b/>
          <w:color w:val="000000"/>
          <w:u w:val="single"/>
          <w:lang w:eastAsia="it-IT"/>
        </w:rPr>
        <w:t xml:space="preserve"> </w:t>
      </w:r>
    </w:p>
    <w:p w14:paraId="015E0673" w14:textId="77777777" w:rsidR="00F06CA5" w:rsidRPr="0039600D" w:rsidRDefault="00F06CA5" w:rsidP="00F06CA5">
      <w:pPr>
        <w:pStyle w:val="Paragrafoelenco"/>
        <w:numPr>
          <w:ilvl w:val="0"/>
          <w:numId w:val="7"/>
        </w:numPr>
        <w:spacing w:after="11" w:line="248" w:lineRule="auto"/>
        <w:ind w:left="284" w:hanging="142"/>
        <w:jc w:val="both"/>
        <w:rPr>
          <w:rFonts w:eastAsia="Bookman Old Style" w:cstheme="minorHAnsi"/>
          <w:color w:val="000000"/>
          <w:lang w:eastAsia="it-IT"/>
        </w:rPr>
      </w:pPr>
      <w:r w:rsidRPr="0039600D">
        <w:rPr>
          <w:rFonts w:eastAsia="Bookman Old Style" w:cstheme="minorHAnsi"/>
          <w:color w:val="000000"/>
          <w:lang w:eastAsia="it-IT"/>
        </w:rPr>
        <w:t xml:space="preserve">Tutti i corpi idrici del territorio ravennate. </w:t>
      </w:r>
    </w:p>
    <w:p w14:paraId="0F2A2499" w14:textId="77777777" w:rsidR="00F06CA5" w:rsidRPr="00BA19E7" w:rsidRDefault="00F06CA5" w:rsidP="00F06CA5">
      <w:pPr>
        <w:spacing w:after="0"/>
        <w:ind w:left="142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 </w:t>
      </w:r>
    </w:p>
    <w:p w14:paraId="5ECACB9C" w14:textId="77777777" w:rsidR="00F06CA5" w:rsidRPr="00E16686" w:rsidRDefault="00F06CA5" w:rsidP="00F06CA5">
      <w:pPr>
        <w:spacing w:after="11" w:line="248" w:lineRule="auto"/>
        <w:jc w:val="both"/>
        <w:rPr>
          <w:rFonts w:eastAsia="Bookman Old Style" w:cstheme="minorHAnsi"/>
          <w:color w:val="000000"/>
          <w:u w:val="single"/>
          <w:lang w:eastAsia="it-IT"/>
        </w:rPr>
      </w:pPr>
      <w:r w:rsidRPr="00E16686">
        <w:rPr>
          <w:rFonts w:eastAsia="Bookman Old Style" w:cstheme="minorHAnsi"/>
          <w:b/>
          <w:color w:val="000000"/>
          <w:u w:val="single"/>
          <w:lang w:eastAsia="it-IT"/>
        </w:rPr>
        <w:t xml:space="preserve">Divieto di detenzione di esemplari di PERSICO REALE. </w:t>
      </w:r>
    </w:p>
    <w:p w14:paraId="24F216B3" w14:textId="0CD67A05" w:rsidR="00F06CA5" w:rsidRPr="00CE6E73" w:rsidRDefault="00F06CA5" w:rsidP="00F06CA5">
      <w:pPr>
        <w:pStyle w:val="Paragrafoelenco"/>
        <w:numPr>
          <w:ilvl w:val="0"/>
          <w:numId w:val="6"/>
        </w:numPr>
        <w:spacing w:after="10" w:line="248" w:lineRule="auto"/>
        <w:ind w:left="284" w:hanging="142"/>
        <w:jc w:val="both"/>
        <w:rPr>
          <w:rFonts w:eastAsia="Bookman Old Style" w:cstheme="minorHAnsi"/>
          <w:color w:val="000000"/>
          <w:lang w:eastAsia="it-IT"/>
        </w:rPr>
      </w:pPr>
      <w:r w:rsidRPr="008153FA">
        <w:rPr>
          <w:rFonts w:eastAsia="Bookman Old Style" w:cstheme="minorHAnsi"/>
          <w:b/>
          <w:color w:val="000000"/>
          <w:lang w:eastAsia="it-IT"/>
        </w:rPr>
        <w:t>Fiume Savio</w:t>
      </w:r>
      <w:r w:rsidRPr="00CE6E73">
        <w:rPr>
          <w:rFonts w:eastAsia="Bookman Old Style" w:cstheme="minorHAnsi"/>
          <w:color w:val="000000"/>
          <w:lang w:eastAsia="it-IT"/>
        </w:rPr>
        <w:t xml:space="preserve"> - nel tratto denominato "Savio abbandonato", in </w:t>
      </w:r>
      <w:r w:rsidRPr="00CE6E73">
        <w:rPr>
          <w:rFonts w:eastAsia="Bookman Old Style" w:cstheme="minorHAnsi"/>
          <w:iCs/>
          <w:color w:val="000000"/>
          <w:lang w:eastAsia="it-IT"/>
        </w:rPr>
        <w:t>comune di Ravenna</w:t>
      </w:r>
    </w:p>
    <w:p w14:paraId="765D85EC" w14:textId="77777777" w:rsidR="00F06CA5" w:rsidRPr="00BA19E7" w:rsidRDefault="00F06CA5" w:rsidP="00F06CA5">
      <w:pPr>
        <w:spacing w:after="10" w:line="248" w:lineRule="auto"/>
        <w:ind w:left="156" w:hanging="10"/>
        <w:jc w:val="both"/>
        <w:rPr>
          <w:rFonts w:eastAsia="Bookman Old Style" w:cstheme="minorHAnsi"/>
          <w:color w:val="000000"/>
          <w:lang w:eastAsia="it-IT"/>
        </w:rPr>
      </w:pPr>
    </w:p>
    <w:p w14:paraId="7CE7B813" w14:textId="77777777" w:rsidR="00F06CA5" w:rsidRPr="00E16686" w:rsidRDefault="00F06CA5" w:rsidP="00F06CA5">
      <w:pPr>
        <w:spacing w:after="0"/>
        <w:jc w:val="both"/>
        <w:rPr>
          <w:rFonts w:eastAsia="Bookman Old Style" w:cstheme="minorHAnsi"/>
          <w:b/>
          <w:bCs/>
          <w:color w:val="000000"/>
          <w:u w:val="single"/>
          <w:lang w:eastAsia="it-IT"/>
        </w:rPr>
      </w:pPr>
      <w:r w:rsidRPr="00E16686">
        <w:rPr>
          <w:rFonts w:eastAsia="Bookman Old Style" w:cstheme="minorHAnsi"/>
          <w:b/>
          <w:bCs/>
          <w:color w:val="000000"/>
          <w:u w:val="single"/>
          <w:lang w:eastAsia="it-IT"/>
        </w:rPr>
        <w:t xml:space="preserve">Divieto di utilizzo delle pinze labiali (boga-grip) e del raffio per la “salpatura” delle specie autoctone. </w:t>
      </w:r>
    </w:p>
    <w:p w14:paraId="608DAF28" w14:textId="77777777" w:rsidR="00F06CA5" w:rsidRPr="00CE6E73" w:rsidRDefault="00F06CA5" w:rsidP="00F06CA5">
      <w:pPr>
        <w:pStyle w:val="Paragrafoelenco"/>
        <w:numPr>
          <w:ilvl w:val="0"/>
          <w:numId w:val="6"/>
        </w:numPr>
        <w:spacing w:after="11" w:line="248" w:lineRule="auto"/>
        <w:ind w:left="284" w:hanging="138"/>
        <w:jc w:val="both"/>
        <w:rPr>
          <w:rFonts w:eastAsia="Bookman Old Style" w:cstheme="minorHAnsi"/>
          <w:color w:val="000000"/>
          <w:lang w:eastAsia="it-IT"/>
        </w:rPr>
      </w:pPr>
      <w:r w:rsidRPr="00CE6E73">
        <w:rPr>
          <w:rFonts w:eastAsia="Bookman Old Style" w:cstheme="minorHAnsi"/>
          <w:color w:val="000000"/>
          <w:lang w:eastAsia="it-IT"/>
        </w:rPr>
        <w:t xml:space="preserve">Tutti i corpi idrici del territorio ravennate. </w:t>
      </w:r>
    </w:p>
    <w:p w14:paraId="36856DEB" w14:textId="77777777" w:rsidR="00F06CA5" w:rsidRPr="00BA19E7" w:rsidRDefault="00F06CA5" w:rsidP="00F06CA5">
      <w:pPr>
        <w:spacing w:after="0"/>
        <w:ind w:left="142"/>
        <w:jc w:val="both"/>
        <w:rPr>
          <w:rFonts w:eastAsia="Bookman Old Style" w:cstheme="minorHAnsi"/>
          <w:b/>
          <w:bCs/>
          <w:color w:val="000000"/>
          <w:lang w:eastAsia="it-IT"/>
        </w:rPr>
      </w:pPr>
      <w:r w:rsidRPr="00941926">
        <w:rPr>
          <w:rFonts w:eastAsia="Bookman Old Style" w:cstheme="minorHAnsi"/>
          <w:b/>
          <w:bCs/>
          <w:color w:val="000000"/>
          <w:lang w:eastAsia="it-IT"/>
        </w:rPr>
        <w:t xml:space="preserve">Note: l’utilizzo è permesso nei confronti delle specie </w:t>
      </w:r>
      <w:r w:rsidRPr="00E3307A">
        <w:rPr>
          <w:rFonts w:eastAsia="Bookman Old Style" w:cstheme="minorHAnsi"/>
          <w:b/>
          <w:bCs/>
          <w:color w:val="000000"/>
          <w:u w:val="single"/>
          <w:lang w:eastAsia="it-IT"/>
        </w:rPr>
        <w:t xml:space="preserve">alloctone </w:t>
      </w:r>
      <w:r w:rsidRPr="00941926">
        <w:rPr>
          <w:rFonts w:eastAsia="Bookman Old Style" w:cstheme="minorHAnsi"/>
          <w:b/>
          <w:bCs/>
          <w:color w:val="000000"/>
          <w:lang w:eastAsia="it-IT"/>
        </w:rPr>
        <w:t>per consentire ai pescatori di salpare in sicurezza grossi esemplari di siluro e/o di altre specie aliene.</w:t>
      </w:r>
    </w:p>
    <w:p w14:paraId="37D6A8CA" w14:textId="77777777" w:rsidR="00F06CA5" w:rsidRPr="00BA19E7" w:rsidRDefault="00F06CA5" w:rsidP="00F06CA5">
      <w:pPr>
        <w:spacing w:after="10" w:line="248" w:lineRule="auto"/>
        <w:ind w:left="156" w:hanging="10"/>
        <w:jc w:val="both"/>
        <w:rPr>
          <w:rFonts w:eastAsia="Bookman Old Style" w:cstheme="minorHAnsi"/>
          <w:color w:val="000000"/>
          <w:lang w:eastAsia="it-IT"/>
        </w:rPr>
      </w:pPr>
    </w:p>
    <w:p w14:paraId="7FB7BFDB" w14:textId="77777777" w:rsidR="000809E6" w:rsidRPr="000809E6" w:rsidRDefault="005474BB" w:rsidP="00F06CA5">
      <w:pPr>
        <w:spacing w:after="11" w:line="248" w:lineRule="auto"/>
        <w:ind w:hanging="10"/>
        <w:jc w:val="both"/>
        <w:rPr>
          <w:rFonts w:eastAsia="Bookman Old Style" w:cstheme="minorHAnsi"/>
          <w:b/>
          <w:color w:val="000000"/>
          <w:lang w:eastAsia="it-IT"/>
        </w:rPr>
      </w:pPr>
      <w:r w:rsidRPr="000809E6">
        <w:rPr>
          <w:rFonts w:eastAsia="Bookman Old Style" w:cstheme="minorHAnsi"/>
          <w:b/>
          <w:color w:val="000000"/>
          <w:lang w:eastAsia="it-IT"/>
        </w:rPr>
        <w:t xml:space="preserve">Per i pescatori </w:t>
      </w:r>
      <w:r w:rsidR="000809E6" w:rsidRPr="000809E6">
        <w:rPr>
          <w:rFonts w:eastAsia="Bookman Old Style" w:cstheme="minorHAnsi"/>
          <w:b/>
          <w:color w:val="000000"/>
          <w:lang w:eastAsia="it-IT"/>
        </w:rPr>
        <w:t xml:space="preserve">professionali </w:t>
      </w:r>
    </w:p>
    <w:p w14:paraId="061A335B" w14:textId="3E669039" w:rsidR="00F06CA5" w:rsidRPr="00FD7C54" w:rsidRDefault="00F06CA5" w:rsidP="00F06CA5">
      <w:pPr>
        <w:spacing w:after="11" w:line="248" w:lineRule="auto"/>
        <w:ind w:hanging="10"/>
        <w:jc w:val="both"/>
        <w:rPr>
          <w:rFonts w:eastAsia="Bookman Old Style" w:cstheme="minorHAnsi"/>
          <w:color w:val="000000"/>
          <w:u w:val="single"/>
          <w:lang w:eastAsia="it-IT"/>
        </w:rPr>
      </w:pPr>
      <w:r w:rsidRPr="00FD7C54">
        <w:rPr>
          <w:rFonts w:eastAsia="Bookman Old Style" w:cstheme="minorHAnsi"/>
          <w:b/>
          <w:color w:val="000000"/>
          <w:u w:val="single"/>
          <w:lang w:eastAsia="it-IT"/>
        </w:rPr>
        <w:t>Divieto di utilizzo e posa in opera di ogni tipo di rete ad inganno (nasse, archetti, cogolli, bertavelli o bigulli, con o senza ali)</w:t>
      </w:r>
      <w:r w:rsidRPr="00FD7C54">
        <w:rPr>
          <w:rFonts w:eastAsia="Bookman Old Style" w:cstheme="minorHAnsi"/>
          <w:color w:val="000000"/>
          <w:u w:val="single"/>
          <w:lang w:eastAsia="it-IT"/>
        </w:rPr>
        <w:t xml:space="preserve">. </w:t>
      </w:r>
    </w:p>
    <w:p w14:paraId="3630CACE" w14:textId="77777777" w:rsidR="00F06CA5" w:rsidRPr="00BA19E7" w:rsidRDefault="00F06CA5" w:rsidP="00F06CA5">
      <w:pPr>
        <w:spacing w:after="11" w:line="248" w:lineRule="auto"/>
        <w:ind w:left="151" w:hanging="10"/>
        <w:jc w:val="both"/>
        <w:rPr>
          <w:rFonts w:eastAsia="Bookman Old Style" w:cstheme="minorHAnsi"/>
          <w:color w:val="000000"/>
          <w:lang w:eastAsia="it-IT"/>
        </w:rPr>
      </w:pPr>
    </w:p>
    <w:p w14:paraId="08E102C7" w14:textId="77777777" w:rsidR="00F06CA5" w:rsidRPr="00DD411E" w:rsidRDefault="00F06CA5" w:rsidP="000D4CD9">
      <w:pPr>
        <w:pStyle w:val="Paragrafoelenco"/>
        <w:numPr>
          <w:ilvl w:val="0"/>
          <w:numId w:val="6"/>
        </w:numPr>
        <w:spacing w:after="10" w:line="240" w:lineRule="auto"/>
        <w:ind w:left="284" w:hanging="138"/>
        <w:jc w:val="both"/>
        <w:rPr>
          <w:rFonts w:eastAsia="Bookman Old Style" w:cstheme="minorHAnsi"/>
          <w:color w:val="000000"/>
          <w:lang w:eastAsia="it-IT"/>
        </w:rPr>
      </w:pPr>
      <w:r w:rsidRPr="00C14772">
        <w:rPr>
          <w:rFonts w:eastAsia="Bookman Old Style" w:cstheme="minorHAnsi"/>
          <w:b/>
          <w:color w:val="000000"/>
          <w:lang w:eastAsia="it-IT"/>
        </w:rPr>
        <w:t>Fiume Reno</w:t>
      </w:r>
      <w:r w:rsidRPr="00C14772">
        <w:rPr>
          <w:rFonts w:eastAsia="Bookman Old Style" w:cstheme="minorHAnsi"/>
          <w:color w:val="000000"/>
          <w:lang w:eastAsia="it-IT"/>
        </w:rPr>
        <w:t xml:space="preserve"> </w:t>
      </w:r>
      <w:r w:rsidRPr="00DD411E">
        <w:rPr>
          <w:rFonts w:eastAsia="Bookman Old Style" w:cstheme="minorHAnsi"/>
          <w:color w:val="000000"/>
          <w:lang w:eastAsia="it-IT"/>
        </w:rPr>
        <w:t xml:space="preserve">– nel tratto di 500 metri a valle dello sbarramento di Volta Scirocco; </w:t>
      </w:r>
    </w:p>
    <w:p w14:paraId="3B3439C6" w14:textId="1630794A" w:rsidR="00F06CA5" w:rsidRPr="00DD411E" w:rsidRDefault="00F06CA5" w:rsidP="000D4CD9">
      <w:pPr>
        <w:pStyle w:val="Paragrafoelenco"/>
        <w:numPr>
          <w:ilvl w:val="0"/>
          <w:numId w:val="6"/>
        </w:numPr>
        <w:spacing w:after="10" w:line="240" w:lineRule="auto"/>
        <w:ind w:left="284" w:hanging="138"/>
        <w:jc w:val="both"/>
        <w:rPr>
          <w:rFonts w:eastAsia="Bookman Old Style" w:cstheme="minorHAnsi"/>
          <w:b/>
          <w:color w:val="000000"/>
          <w:lang w:eastAsia="it-IT"/>
        </w:rPr>
      </w:pPr>
      <w:r w:rsidRPr="00DD411E">
        <w:rPr>
          <w:rFonts w:eastAsia="Bookman Old Style" w:cstheme="minorHAnsi"/>
          <w:b/>
          <w:color w:val="000000"/>
          <w:lang w:eastAsia="it-IT"/>
        </w:rPr>
        <w:t xml:space="preserve">Canale Destra di Reno - </w:t>
      </w:r>
      <w:r w:rsidRPr="00DD411E">
        <w:rPr>
          <w:rFonts w:eastAsia="Bookman Old Style" w:cstheme="minorHAnsi"/>
          <w:bCs/>
          <w:color w:val="000000"/>
          <w:lang w:eastAsia="it-IT"/>
        </w:rPr>
        <w:t>nel tratto</w:t>
      </w:r>
      <w:r w:rsidR="00885EA0" w:rsidRPr="00DD411E">
        <w:rPr>
          <w:rFonts w:eastAsia="Bookman Old Style" w:cstheme="minorHAnsi"/>
          <w:bCs/>
          <w:color w:val="000000"/>
          <w:lang w:eastAsia="it-IT"/>
        </w:rPr>
        <w:t xml:space="preserve"> compreso</w:t>
      </w:r>
      <w:r w:rsidRPr="00DD411E">
        <w:rPr>
          <w:rFonts w:eastAsia="Bookman Old Style" w:cstheme="minorHAnsi"/>
          <w:bCs/>
          <w:color w:val="000000"/>
          <w:lang w:eastAsia="it-IT"/>
        </w:rPr>
        <w:t xml:space="preserve"> </w:t>
      </w:r>
      <w:r w:rsidR="00885EA0" w:rsidRPr="00DD411E">
        <w:rPr>
          <w:rFonts w:eastAsia="Bookman Old Style" w:cstheme="minorHAnsi"/>
          <w:bCs/>
          <w:color w:val="000000"/>
          <w:lang w:eastAsia="it-IT"/>
        </w:rPr>
        <w:t>fra il ponte di via Celletta (Mandriole)</w:t>
      </w:r>
      <w:r w:rsidR="00AC437C" w:rsidRPr="00DD411E">
        <w:rPr>
          <w:rFonts w:eastAsia="Bookman Old Style" w:cstheme="minorHAnsi"/>
          <w:bCs/>
          <w:color w:val="000000"/>
          <w:lang w:eastAsia="it-IT"/>
        </w:rPr>
        <w:t xml:space="preserve"> </w:t>
      </w:r>
      <w:r w:rsidR="00395AE7" w:rsidRPr="00DD411E">
        <w:rPr>
          <w:rFonts w:eastAsia="Bookman Old Style" w:cstheme="minorHAnsi"/>
          <w:bCs/>
          <w:color w:val="000000"/>
          <w:lang w:eastAsia="it-IT"/>
        </w:rPr>
        <w:t>fino a</w:t>
      </w:r>
      <w:r w:rsidRPr="00DD411E">
        <w:rPr>
          <w:rFonts w:eastAsia="Bookman Old Style" w:cstheme="minorHAnsi"/>
          <w:bCs/>
          <w:color w:val="000000"/>
          <w:lang w:eastAsia="it-IT"/>
        </w:rPr>
        <w:t xml:space="preserve"> 500 metri a valle de</w:t>
      </w:r>
      <w:r w:rsidR="009B6E38" w:rsidRPr="00DD411E">
        <w:rPr>
          <w:rFonts w:eastAsia="Bookman Old Style" w:cstheme="minorHAnsi"/>
          <w:bCs/>
          <w:color w:val="000000"/>
          <w:lang w:eastAsia="it-IT"/>
        </w:rPr>
        <w:t>l</w:t>
      </w:r>
      <w:r w:rsidR="00395AE7" w:rsidRPr="00DD411E">
        <w:rPr>
          <w:rFonts w:eastAsia="Bookman Old Style" w:cstheme="minorHAnsi"/>
          <w:bCs/>
          <w:color w:val="000000"/>
          <w:lang w:eastAsia="it-IT"/>
        </w:rPr>
        <w:t xml:space="preserve">la </w:t>
      </w:r>
      <w:r w:rsidR="006D5196" w:rsidRPr="00573A9A">
        <w:rPr>
          <w:rFonts w:eastAsia="Bookman Old Style" w:cstheme="minorHAnsi"/>
          <w:color w:val="000000"/>
          <w:lang w:eastAsia="it-IT"/>
        </w:rPr>
        <w:t>Strada Statale ROMEA</w:t>
      </w:r>
      <w:r w:rsidR="00E70EAC">
        <w:rPr>
          <w:rFonts w:eastAsia="Bookman Old Style" w:cstheme="minorHAnsi"/>
          <w:color w:val="000000"/>
          <w:lang w:eastAsia="it-IT"/>
        </w:rPr>
        <w:t xml:space="preserve"> -</w:t>
      </w:r>
      <w:r w:rsidR="006D5196" w:rsidRPr="00573A9A">
        <w:rPr>
          <w:rFonts w:eastAsia="Bookman Old Style" w:cstheme="minorHAnsi"/>
          <w:color w:val="000000"/>
          <w:lang w:eastAsia="it-IT"/>
        </w:rPr>
        <w:t xml:space="preserve"> </w:t>
      </w:r>
      <w:r w:rsidR="008C0CFC" w:rsidRPr="00E70EAC">
        <w:rPr>
          <w:rFonts w:eastAsia="Bookman Old Style" w:cstheme="minorHAnsi"/>
          <w:color w:val="000000"/>
          <w:lang w:eastAsia="it-IT"/>
        </w:rPr>
        <w:t>SS 309 (Via Romea Nord);</w:t>
      </w:r>
      <w:r w:rsidRPr="00DD411E">
        <w:rPr>
          <w:rFonts w:eastAsia="Bookman Old Style" w:cstheme="minorHAnsi"/>
          <w:b/>
          <w:color w:val="000000"/>
          <w:lang w:eastAsia="it-IT"/>
        </w:rPr>
        <w:t xml:space="preserve"> </w:t>
      </w:r>
    </w:p>
    <w:p w14:paraId="5D994495" w14:textId="11FDDB68" w:rsidR="00F06CA5" w:rsidRPr="00F068E1" w:rsidRDefault="00F06CA5" w:rsidP="000D4CD9">
      <w:pPr>
        <w:pStyle w:val="Paragrafoelenco"/>
        <w:numPr>
          <w:ilvl w:val="0"/>
          <w:numId w:val="6"/>
        </w:numPr>
        <w:spacing w:after="10" w:line="240" w:lineRule="auto"/>
        <w:ind w:left="284" w:hanging="138"/>
        <w:jc w:val="both"/>
        <w:rPr>
          <w:rFonts w:eastAsia="Bookman Old Style" w:cstheme="minorHAnsi"/>
          <w:color w:val="000000"/>
          <w:lang w:eastAsia="it-IT"/>
        </w:rPr>
      </w:pPr>
      <w:r w:rsidRPr="00DD411E">
        <w:rPr>
          <w:rFonts w:eastAsia="Bookman Old Style" w:cstheme="minorHAnsi"/>
          <w:b/>
          <w:color w:val="000000"/>
          <w:lang w:eastAsia="it-IT"/>
        </w:rPr>
        <w:t>Fiume Lamone -</w:t>
      </w:r>
      <w:r w:rsidRPr="00DD411E">
        <w:rPr>
          <w:rFonts w:eastAsia="Bookman Old Style" w:cstheme="minorHAnsi"/>
          <w:color w:val="000000"/>
          <w:lang w:eastAsia="it-IT"/>
        </w:rPr>
        <w:t xml:space="preserve"> nel tratto di 500 metri a valle della </w:t>
      </w:r>
      <w:bookmarkStart w:id="9" w:name="_Hlk147151382"/>
      <w:r w:rsidRPr="00F068E1">
        <w:rPr>
          <w:rFonts w:eastAsia="Bookman Old Style" w:cstheme="minorHAnsi"/>
          <w:color w:val="000000"/>
          <w:lang w:eastAsia="it-IT"/>
        </w:rPr>
        <w:t>Strada Statale ROMEA</w:t>
      </w:r>
      <w:r w:rsidR="008C0CFC">
        <w:rPr>
          <w:rFonts w:eastAsia="Bookman Old Style" w:cstheme="minorHAnsi"/>
          <w:color w:val="000000"/>
          <w:lang w:eastAsia="it-IT"/>
        </w:rPr>
        <w:t xml:space="preserve"> - </w:t>
      </w:r>
      <w:bookmarkStart w:id="10" w:name="_Hlk150938062"/>
      <w:r w:rsidRPr="00E70EAC">
        <w:rPr>
          <w:rFonts w:eastAsia="Bookman Old Style" w:cstheme="minorHAnsi"/>
          <w:color w:val="000000"/>
          <w:lang w:eastAsia="it-IT"/>
        </w:rPr>
        <w:t>SS 309</w:t>
      </w:r>
      <w:r w:rsidR="008C0CFC" w:rsidRPr="00E70EAC">
        <w:rPr>
          <w:rFonts w:eastAsia="Bookman Old Style" w:cstheme="minorHAnsi"/>
          <w:color w:val="000000"/>
          <w:lang w:eastAsia="it-IT"/>
        </w:rPr>
        <w:t xml:space="preserve"> (Via Romea Nord)</w:t>
      </w:r>
      <w:r w:rsidRPr="00E70EAC">
        <w:rPr>
          <w:rFonts w:eastAsia="Bookman Old Style" w:cstheme="minorHAnsi"/>
          <w:color w:val="000000"/>
          <w:lang w:eastAsia="it-IT"/>
        </w:rPr>
        <w:t>;</w:t>
      </w:r>
      <w:bookmarkEnd w:id="9"/>
      <w:bookmarkEnd w:id="10"/>
    </w:p>
    <w:p w14:paraId="5BE8F84C" w14:textId="77777777" w:rsidR="00F06CA5" w:rsidRPr="00DD411E" w:rsidRDefault="00F06CA5" w:rsidP="000D4CD9">
      <w:pPr>
        <w:pStyle w:val="Paragrafoelenco"/>
        <w:numPr>
          <w:ilvl w:val="0"/>
          <w:numId w:val="6"/>
        </w:numPr>
        <w:spacing w:after="10" w:line="240" w:lineRule="auto"/>
        <w:ind w:left="284" w:hanging="138"/>
        <w:jc w:val="both"/>
        <w:rPr>
          <w:rFonts w:eastAsia="Bookman Old Style" w:cstheme="minorHAnsi"/>
          <w:color w:val="000000"/>
          <w:lang w:eastAsia="it-IT"/>
        </w:rPr>
      </w:pPr>
      <w:r w:rsidRPr="00DD411E">
        <w:rPr>
          <w:rFonts w:eastAsia="Bookman Old Style" w:cstheme="minorHAnsi"/>
          <w:b/>
          <w:color w:val="000000"/>
          <w:lang w:eastAsia="it-IT"/>
        </w:rPr>
        <w:t xml:space="preserve">Fiumi Uniti - </w:t>
      </w:r>
      <w:r w:rsidRPr="00DD411E">
        <w:rPr>
          <w:rFonts w:eastAsia="Bookman Old Style" w:cstheme="minorHAnsi"/>
          <w:color w:val="000000"/>
          <w:lang w:eastAsia="it-IT"/>
        </w:rPr>
        <w:t xml:space="preserve">nel tratto di 500 metri a valle della chiusa Rasponi; </w:t>
      </w:r>
    </w:p>
    <w:p w14:paraId="3C815403" w14:textId="77777777" w:rsidR="00F06CA5" w:rsidRPr="00BA19E7" w:rsidRDefault="00F06CA5" w:rsidP="00F06CA5">
      <w:pPr>
        <w:spacing w:after="0"/>
        <w:ind w:left="142"/>
        <w:jc w:val="both"/>
        <w:rPr>
          <w:rFonts w:eastAsia="Bookman Old Style" w:cstheme="minorHAnsi"/>
          <w:color w:val="000000"/>
          <w:lang w:eastAsia="it-IT"/>
        </w:rPr>
      </w:pPr>
    </w:p>
    <w:p w14:paraId="4880C1DE" w14:textId="77777777" w:rsidR="00F06CA5" w:rsidRDefault="00F06CA5" w:rsidP="00F06CA5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  <w:r w:rsidRPr="00223B52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 xml:space="preserve">NOTE INTEGRATIVE </w:t>
      </w:r>
    </w:p>
    <w:p w14:paraId="0E9A4621" w14:textId="77777777" w:rsidR="00F06CA5" w:rsidRPr="00223B52" w:rsidRDefault="00F06CA5" w:rsidP="00F06CA5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</w:p>
    <w:p w14:paraId="08AB2A96" w14:textId="334E3595" w:rsidR="00D8788D" w:rsidRPr="003B0A8E" w:rsidRDefault="001476C5" w:rsidP="00D8788D">
      <w:pPr>
        <w:shd w:val="clear" w:color="auto" w:fill="FFFFFF"/>
        <w:suppressAutoHyphens/>
        <w:autoSpaceDN w:val="0"/>
        <w:spacing w:after="0" w:line="257" w:lineRule="auto"/>
        <w:jc w:val="both"/>
        <w:textAlignment w:val="baseline"/>
        <w:rPr>
          <w:rFonts w:eastAsia="Cambria" w:cstheme="minorHAnsi"/>
          <w:b/>
          <w:bCs/>
          <w:lang w:eastAsia="ar-SA"/>
        </w:rPr>
      </w:pPr>
      <w:r>
        <w:rPr>
          <w:rFonts w:eastAsia="Cambria" w:cstheme="minorHAnsi"/>
          <w:b/>
          <w:bCs/>
          <w:u w:val="single"/>
          <w:lang w:eastAsia="ar-SA"/>
        </w:rPr>
        <w:t xml:space="preserve">PER TUTTO IL TERRITORIO </w:t>
      </w:r>
      <w:r w:rsidR="004A06C6" w:rsidRPr="00601F42">
        <w:rPr>
          <w:rFonts w:eastAsia="Cambria" w:cstheme="minorHAnsi"/>
          <w:b/>
          <w:bCs/>
          <w:u w:val="single"/>
          <w:lang w:eastAsia="ar-SA"/>
        </w:rPr>
        <w:t>OBBLIGO DI ASPORTO</w:t>
      </w:r>
      <w:r w:rsidR="004A06C6" w:rsidRPr="00601F42">
        <w:rPr>
          <w:rFonts w:eastAsia="Cambria" w:cstheme="minorHAnsi"/>
          <w:b/>
          <w:bCs/>
          <w:lang w:eastAsia="ar-SA"/>
        </w:rPr>
        <w:t xml:space="preserve"> </w:t>
      </w:r>
      <w:r w:rsidR="00D8788D" w:rsidRPr="003B0A8E">
        <w:rPr>
          <w:rFonts w:eastAsia="Cambria" w:cstheme="minorHAnsi"/>
          <w:b/>
          <w:bCs/>
          <w:lang w:eastAsia="ar-SA"/>
        </w:rPr>
        <w:t>delle specie ittiche diverse da quelle autoctone e parautoctone di cui all’Allegato 1 del Regolamento Regionale n. 1/2018</w:t>
      </w:r>
      <w:r w:rsidR="00C013DC" w:rsidRPr="003B0A8E">
        <w:rPr>
          <w:rFonts w:eastAsia="Cambria" w:cstheme="minorHAnsi"/>
          <w:b/>
          <w:bCs/>
          <w:lang w:eastAsia="ar-SA"/>
        </w:rPr>
        <w:t>.</w:t>
      </w:r>
    </w:p>
    <w:p w14:paraId="12273656" w14:textId="77777777" w:rsidR="00D8788D" w:rsidRDefault="00D8788D" w:rsidP="00F06CA5">
      <w:pPr>
        <w:spacing w:line="256" w:lineRule="auto"/>
        <w:jc w:val="both"/>
        <w:rPr>
          <w:rFonts w:eastAsia="Times New Roman" w:cstheme="minorHAnsi"/>
          <w:b/>
          <w:u w:val="single"/>
          <w:lang w:eastAsia="it-IT"/>
        </w:rPr>
      </w:pPr>
    </w:p>
    <w:p w14:paraId="4F8129B8" w14:textId="7F16A1D5" w:rsidR="00F06CA5" w:rsidRPr="00BA19E7" w:rsidRDefault="00F06CA5" w:rsidP="00F06CA5">
      <w:pPr>
        <w:spacing w:line="256" w:lineRule="auto"/>
        <w:jc w:val="both"/>
        <w:rPr>
          <w:rFonts w:eastAsia="Times New Roman" w:cstheme="minorHAnsi"/>
          <w:bCs/>
          <w:lang w:eastAsia="it-IT"/>
        </w:rPr>
      </w:pPr>
      <w:r w:rsidRPr="00BA19E7">
        <w:rPr>
          <w:rFonts w:eastAsia="Times New Roman" w:cstheme="minorHAnsi"/>
          <w:b/>
          <w:u w:val="single"/>
          <w:lang w:eastAsia="it-IT"/>
        </w:rPr>
        <w:t xml:space="preserve">LE AUTORIZZAZIONI </w:t>
      </w:r>
      <w:r w:rsidRPr="00BA19E7">
        <w:rPr>
          <w:rFonts w:eastAsia="Times New Roman" w:cstheme="minorHAnsi"/>
          <w:b/>
          <w:lang w:eastAsia="it-IT"/>
        </w:rPr>
        <w:t xml:space="preserve">rilasciate </w:t>
      </w:r>
      <w:r w:rsidRPr="00BA19E7">
        <w:rPr>
          <w:rFonts w:eastAsia="Calibri" w:cstheme="minorHAnsi"/>
          <w:lang w:eastAsia="it-IT"/>
        </w:rPr>
        <w:t xml:space="preserve">ai pescatori ai sensi dell’Art. 12 comma 4, (portatori di handicap o grandi invalidi), nei tratti di rispetto di cui all’Art. 12, comma 3, lettera h della L.R. 7/11/2012 n. 12 e ss. </w:t>
      </w:r>
      <w:r w:rsidR="000474BE">
        <w:rPr>
          <w:rFonts w:eastAsia="Calibri" w:cstheme="minorHAnsi"/>
          <w:lang w:eastAsia="it-IT"/>
        </w:rPr>
        <w:t>m</w:t>
      </w:r>
      <w:r w:rsidRPr="00BA19E7">
        <w:rPr>
          <w:rFonts w:eastAsia="Calibri" w:cstheme="minorHAnsi"/>
          <w:lang w:eastAsia="it-IT"/>
        </w:rPr>
        <w:t xml:space="preserve">m: </w:t>
      </w:r>
      <w:r w:rsidRPr="00BA19E7">
        <w:rPr>
          <w:rFonts w:eastAsia="Times New Roman" w:cstheme="minorHAnsi"/>
          <w:bCs/>
          <w:lang w:eastAsia="it-IT"/>
        </w:rPr>
        <w:t xml:space="preserve">le autorizzazioni (anche quelle datate) </w:t>
      </w:r>
      <w:r w:rsidRPr="00BA19E7">
        <w:rPr>
          <w:rFonts w:eastAsia="Times New Roman" w:cstheme="minorHAnsi"/>
          <w:b/>
          <w:lang w:eastAsia="it-IT"/>
        </w:rPr>
        <w:t xml:space="preserve">valgono in tutti i tratti di rispetto </w:t>
      </w:r>
      <w:r w:rsidRPr="00BA19E7">
        <w:rPr>
          <w:rFonts w:eastAsia="Times New Roman" w:cstheme="minorHAnsi"/>
          <w:bCs/>
          <w:lang w:eastAsia="it-IT"/>
        </w:rPr>
        <w:t>di cui al comma 3, lettera h dell’Art. 12.</w:t>
      </w:r>
    </w:p>
    <w:p w14:paraId="292A477F" w14:textId="0F587CE1" w:rsidR="00F06CA5" w:rsidRDefault="00F06CA5" w:rsidP="00F06C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r w:rsidRPr="00BA19E7">
        <w:rPr>
          <w:rFonts w:eastAsia="Times New Roman" w:cstheme="minorHAnsi"/>
          <w:b/>
          <w:u w:val="single"/>
          <w:lang w:eastAsia="it-IT"/>
        </w:rPr>
        <w:t>BILANCIONI FISSI</w:t>
      </w:r>
      <w:r w:rsidRPr="00BA19E7">
        <w:rPr>
          <w:rFonts w:eastAsia="Times New Roman" w:cstheme="minorHAnsi"/>
          <w:b/>
          <w:lang w:eastAsia="it-IT"/>
        </w:rPr>
        <w:t xml:space="preserve"> (capanni da pesca): </w:t>
      </w:r>
      <w:r w:rsidRPr="00BA19E7">
        <w:rPr>
          <w:rFonts w:eastAsia="Times New Roman" w:cstheme="minorHAnsi"/>
          <w:lang w:eastAsia="it-IT"/>
        </w:rPr>
        <w:t xml:space="preserve">il limite massimo di pescato giornaliero, mediante bilancione fisso per la pesca ricreativa, è di complessivi 10 chili qualunque sia il numero di pescatori presenti, fatto salvo quanto previsto per alcune specie nell’allegato 2 del </w:t>
      </w:r>
      <w:r w:rsidRPr="00BA19E7">
        <w:rPr>
          <w:rFonts w:cstheme="minorHAnsi"/>
          <w:lang w:eastAsia="it-IT"/>
        </w:rPr>
        <w:t xml:space="preserve">Regolamento 2 </w:t>
      </w:r>
      <w:r w:rsidR="00A00DC6" w:rsidRPr="00BA19E7">
        <w:rPr>
          <w:rFonts w:cstheme="minorHAnsi"/>
          <w:lang w:eastAsia="it-IT"/>
        </w:rPr>
        <w:t>febbraio</w:t>
      </w:r>
      <w:r w:rsidRPr="00BA19E7">
        <w:rPr>
          <w:rFonts w:cstheme="minorHAnsi"/>
          <w:lang w:eastAsia="it-IT"/>
        </w:rPr>
        <w:t xml:space="preserve"> 2018, n.1.</w:t>
      </w:r>
    </w:p>
    <w:p w14:paraId="0301DC8A" w14:textId="77777777" w:rsidR="00A863EE" w:rsidRDefault="00A863EE" w:rsidP="00F06C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</w:p>
    <w:p w14:paraId="49854BAF" w14:textId="2FBAD042" w:rsidR="001E42E6" w:rsidRPr="00727EFD" w:rsidRDefault="00A863EE" w:rsidP="001E42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B0DB6">
        <w:rPr>
          <w:rFonts w:cstheme="minorHAnsi"/>
          <w:b/>
          <w:bCs/>
          <w:u w:val="single"/>
          <w:lang w:eastAsia="it-IT"/>
        </w:rPr>
        <w:t>PESCA DEL LATTERINO</w:t>
      </w:r>
      <w:r w:rsidR="00727EFD" w:rsidRPr="003B0DB6">
        <w:rPr>
          <w:rFonts w:cstheme="minorHAnsi"/>
          <w:b/>
          <w:bCs/>
          <w:u w:val="single"/>
          <w:lang w:eastAsia="it-IT"/>
        </w:rPr>
        <w:t xml:space="preserve"> </w:t>
      </w:r>
      <w:r w:rsidR="003B0DB6">
        <w:rPr>
          <w:rFonts w:cstheme="minorHAnsi"/>
          <w:b/>
          <w:bCs/>
          <w:u w:val="single"/>
          <w:lang w:eastAsia="it-IT"/>
        </w:rPr>
        <w:t>–</w:t>
      </w:r>
      <w:r w:rsidR="00BE34CB" w:rsidRPr="003B0DB6">
        <w:rPr>
          <w:rFonts w:cstheme="minorHAnsi"/>
          <w:b/>
          <w:bCs/>
          <w:u w:val="single"/>
          <w:lang w:eastAsia="it-IT"/>
        </w:rPr>
        <w:t xml:space="preserve"> </w:t>
      </w:r>
      <w:r w:rsidR="003B0DB6" w:rsidRPr="003B0DB6">
        <w:rPr>
          <w:rFonts w:cstheme="minorHAnsi"/>
          <w:u w:val="single"/>
          <w:lang w:eastAsia="it-IT"/>
        </w:rPr>
        <w:t xml:space="preserve">nel </w:t>
      </w:r>
      <w:r w:rsidR="0022764D" w:rsidRPr="003B0DB6">
        <w:rPr>
          <w:rFonts w:cstheme="minorHAnsi"/>
          <w:u w:val="single"/>
          <w:lang w:eastAsia="it-IT"/>
        </w:rPr>
        <w:t>periodo di divieto</w:t>
      </w:r>
      <w:r w:rsidR="0022764D" w:rsidRPr="00727EFD">
        <w:rPr>
          <w:rFonts w:cstheme="minorHAnsi"/>
          <w:b/>
          <w:bCs/>
          <w:color w:val="4472C4" w:themeColor="accent1"/>
          <w:u w:val="single"/>
          <w:lang w:eastAsia="it-IT"/>
        </w:rPr>
        <w:t xml:space="preserve">: </w:t>
      </w:r>
      <w:r w:rsidR="00187DDB" w:rsidRPr="00352C81">
        <w:rPr>
          <w:rFonts w:cstheme="minorHAnsi"/>
        </w:rPr>
        <w:t xml:space="preserve">nella pesca con bilancione </w:t>
      </w:r>
      <w:r w:rsidR="008136C5" w:rsidRPr="00215429">
        <w:rPr>
          <w:rFonts w:cstheme="minorHAnsi"/>
          <w:b/>
          <w:bCs/>
        </w:rPr>
        <w:t>si raccomanda</w:t>
      </w:r>
      <w:r w:rsidR="00352C81">
        <w:rPr>
          <w:rFonts w:cstheme="minorHAnsi"/>
        </w:rPr>
        <w:t>,</w:t>
      </w:r>
      <w:r w:rsidR="008136C5" w:rsidRPr="00352C81">
        <w:rPr>
          <w:rFonts w:cstheme="minorHAnsi"/>
        </w:rPr>
        <w:t xml:space="preserve"> </w:t>
      </w:r>
      <w:r w:rsidR="00727EFD" w:rsidRPr="00352C81">
        <w:rPr>
          <w:rFonts w:cstheme="minorHAnsi"/>
        </w:rPr>
        <w:t xml:space="preserve">durante </w:t>
      </w:r>
      <w:r w:rsidR="001E42E6" w:rsidRPr="00352C81">
        <w:rPr>
          <w:rFonts w:cstheme="minorHAnsi"/>
        </w:rPr>
        <w:t>le operazioni di recupero</w:t>
      </w:r>
      <w:r w:rsidR="00352C81">
        <w:rPr>
          <w:rFonts w:cstheme="minorHAnsi"/>
        </w:rPr>
        <w:t>,</w:t>
      </w:r>
      <w:r w:rsidR="001E42E6" w:rsidRPr="00352C81">
        <w:rPr>
          <w:rFonts w:cstheme="minorHAnsi"/>
        </w:rPr>
        <w:t xml:space="preserve"> di </w:t>
      </w:r>
      <w:r w:rsidR="00CA439B" w:rsidRPr="00727EFD">
        <w:rPr>
          <w:rFonts w:cstheme="minorHAnsi"/>
        </w:rPr>
        <w:t>sollevare la rete lasciando la fissetta (parte centrale della rete del bilancione) in acqua e</w:t>
      </w:r>
      <w:r w:rsidR="001E42E6" w:rsidRPr="00727EFD">
        <w:rPr>
          <w:rFonts w:cstheme="minorHAnsi"/>
        </w:rPr>
        <w:t xml:space="preserve"> </w:t>
      </w:r>
      <w:r w:rsidR="00CA439B" w:rsidRPr="00727EFD">
        <w:rPr>
          <w:rFonts w:cstheme="minorHAnsi"/>
        </w:rPr>
        <w:t xml:space="preserve">“guadinare” i pesci </w:t>
      </w:r>
      <w:r w:rsidR="00727EFD">
        <w:rPr>
          <w:rFonts w:cstheme="minorHAnsi"/>
        </w:rPr>
        <w:t>consentiti (</w:t>
      </w:r>
      <w:r w:rsidR="00CA439B" w:rsidRPr="00727EFD">
        <w:rPr>
          <w:rFonts w:cstheme="minorHAnsi"/>
        </w:rPr>
        <w:t>da prelevare</w:t>
      </w:r>
      <w:r w:rsidR="00727EFD">
        <w:rPr>
          <w:rFonts w:cstheme="minorHAnsi"/>
        </w:rPr>
        <w:t>)</w:t>
      </w:r>
      <w:r w:rsidR="00CA439B" w:rsidRPr="00727EFD">
        <w:rPr>
          <w:rFonts w:cstheme="minorHAnsi"/>
        </w:rPr>
        <w:t xml:space="preserve"> senza arrecar danno ai latterini.</w:t>
      </w:r>
    </w:p>
    <w:p w14:paraId="560589D5" w14:textId="77777777" w:rsidR="00F06CA5" w:rsidRPr="00727EFD" w:rsidRDefault="00F06CA5" w:rsidP="00F06C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</w:p>
    <w:p w14:paraId="2D85A126" w14:textId="77777777" w:rsidR="00F06CA5" w:rsidRDefault="00F06CA5" w:rsidP="00F06C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it-IT"/>
        </w:rPr>
      </w:pPr>
      <w:r w:rsidRPr="00D82A26">
        <w:rPr>
          <w:rFonts w:eastAsia="Times New Roman" w:cstheme="minorHAnsi"/>
          <w:b/>
          <w:bCs/>
          <w:u w:val="single"/>
          <w:lang w:eastAsia="it-IT"/>
        </w:rPr>
        <w:t>ARDIGLIONI</w:t>
      </w:r>
      <w:r>
        <w:rPr>
          <w:rFonts w:eastAsia="Times New Roman" w:cstheme="minorHAnsi"/>
          <w:lang w:eastAsia="it-IT"/>
        </w:rPr>
        <w:t>: s</w:t>
      </w:r>
      <w:r w:rsidRPr="008F524B">
        <w:rPr>
          <w:rFonts w:eastAsia="Times New Roman" w:cstheme="minorHAnsi"/>
          <w:lang w:eastAsia="it-IT"/>
        </w:rPr>
        <w:t>i rammenta ai pescatori che nelle acque classificate C e D è obbligatorio l’utilizzo di ami privi di ardiglione o con ardiglione schiacciato</w:t>
      </w:r>
      <w:r>
        <w:rPr>
          <w:rFonts w:eastAsia="Times New Roman" w:cstheme="minorHAnsi"/>
          <w:lang w:eastAsia="it-IT"/>
        </w:rPr>
        <w:t>.</w:t>
      </w:r>
      <w:r w:rsidRPr="008F524B">
        <w:rPr>
          <w:rFonts w:eastAsia="Times New Roman" w:cstheme="minorHAnsi"/>
          <w:lang w:eastAsia="it-IT"/>
        </w:rPr>
        <w:t xml:space="preserve"> </w:t>
      </w:r>
    </w:p>
    <w:p w14:paraId="56AB5545" w14:textId="7807CB06" w:rsidR="00CD2C5B" w:rsidRDefault="006A3A47" w:rsidP="00F06C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</w:t>
      </w:r>
    </w:p>
    <w:p w14:paraId="53699036" w14:textId="26B05FA5" w:rsidR="0057233D" w:rsidRPr="008F524B" w:rsidRDefault="00377ED9" w:rsidP="00E730C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it-IT"/>
        </w:rPr>
      </w:pPr>
      <w:r w:rsidRPr="00377ED9">
        <w:rPr>
          <w:rFonts w:eastAsia="Times New Roman" w:cstheme="minorHAnsi"/>
          <w:b/>
          <w:bCs/>
          <w:u w:val="single"/>
          <w:lang w:eastAsia="it-IT"/>
        </w:rPr>
        <w:t xml:space="preserve">USO CIVICO DI </w:t>
      </w:r>
      <w:r w:rsidRPr="009121A5">
        <w:rPr>
          <w:rFonts w:eastAsia="Times New Roman" w:cstheme="minorHAnsi"/>
          <w:b/>
          <w:bCs/>
          <w:u w:val="single"/>
          <w:lang w:eastAsia="it-IT"/>
        </w:rPr>
        <w:t>PESCA</w:t>
      </w:r>
      <w:r w:rsidRPr="009121A5">
        <w:rPr>
          <w:rFonts w:ascii="BookAntiqua" w:hAnsi="BookAntiqua" w:cs="BookAntiqua"/>
          <w:b/>
          <w:bCs/>
          <w:sz w:val="24"/>
          <w:szCs w:val="24"/>
          <w:u w:val="single"/>
        </w:rPr>
        <w:t xml:space="preserve"> </w:t>
      </w:r>
      <w:r w:rsidR="009121A5" w:rsidRPr="009121A5">
        <w:rPr>
          <w:rFonts w:eastAsia="Times New Roman" w:cstheme="minorHAnsi"/>
          <w:b/>
          <w:bCs/>
          <w:u w:val="single"/>
          <w:lang w:eastAsia="it-IT"/>
        </w:rPr>
        <w:t>COMUNE DI RAVENNA</w:t>
      </w:r>
      <w:r w:rsidR="009121A5">
        <w:rPr>
          <w:rFonts w:eastAsia="Times New Roman" w:cstheme="minorHAnsi"/>
          <w:b/>
          <w:bCs/>
          <w:lang w:eastAsia="it-IT"/>
        </w:rPr>
        <w:t xml:space="preserve">: </w:t>
      </w:r>
      <w:r w:rsidR="00DD37EF" w:rsidRPr="00407952">
        <w:rPr>
          <w:rFonts w:eastAsia="Times New Roman" w:cstheme="minorHAnsi"/>
          <w:b/>
          <w:bCs/>
          <w:lang w:eastAsia="it-IT"/>
        </w:rPr>
        <w:t>L’</w:t>
      </w:r>
      <w:r w:rsidR="00DC0024" w:rsidRPr="00407952">
        <w:rPr>
          <w:rFonts w:eastAsia="Times New Roman" w:cstheme="minorHAnsi"/>
          <w:b/>
          <w:bCs/>
          <w:lang w:eastAsia="it-IT"/>
        </w:rPr>
        <w:t>ammissione</w:t>
      </w:r>
      <w:r w:rsidR="00DD37EF" w:rsidRPr="00407952">
        <w:rPr>
          <w:rFonts w:eastAsia="Times New Roman" w:cstheme="minorHAnsi"/>
          <w:b/>
          <w:bCs/>
          <w:lang w:eastAsia="it-IT"/>
        </w:rPr>
        <w:t xml:space="preserve"> </w:t>
      </w:r>
      <w:r w:rsidR="00BF723A" w:rsidRPr="00407952">
        <w:rPr>
          <w:rFonts w:eastAsia="Times New Roman" w:cstheme="minorHAnsi"/>
          <w:b/>
          <w:bCs/>
          <w:lang w:eastAsia="it-IT"/>
        </w:rPr>
        <w:t>all’esercizio</w:t>
      </w:r>
      <w:r w:rsidR="00BF723A" w:rsidRPr="00377ED9">
        <w:rPr>
          <w:rFonts w:eastAsia="Times New Roman" w:cstheme="minorHAnsi"/>
          <w:lang w:eastAsia="it-IT"/>
        </w:rPr>
        <w:t xml:space="preserve"> del diritto di uso civico di pesca, nella parte di territorio del </w:t>
      </w:r>
      <w:bookmarkStart w:id="11" w:name="_Hlk161221079"/>
      <w:r w:rsidR="00BF723A" w:rsidRPr="00377ED9">
        <w:rPr>
          <w:rFonts w:eastAsia="Times New Roman" w:cstheme="minorHAnsi"/>
          <w:lang w:eastAsia="it-IT"/>
        </w:rPr>
        <w:t xml:space="preserve">Comune di Ravenna </w:t>
      </w:r>
      <w:bookmarkEnd w:id="11"/>
      <w:r w:rsidR="00BF723A" w:rsidRPr="00377ED9">
        <w:rPr>
          <w:rFonts w:eastAsia="Times New Roman" w:cstheme="minorHAnsi"/>
          <w:lang w:eastAsia="it-IT"/>
        </w:rPr>
        <w:t xml:space="preserve">gravata dall’uso </w:t>
      </w:r>
      <w:r w:rsidR="00C51483" w:rsidRPr="00377ED9">
        <w:rPr>
          <w:rFonts w:eastAsia="Times New Roman" w:cstheme="minorHAnsi"/>
          <w:lang w:eastAsia="it-IT"/>
        </w:rPr>
        <w:t>medesimo</w:t>
      </w:r>
      <w:r w:rsidR="00C51483">
        <w:rPr>
          <w:rFonts w:eastAsia="Times New Roman" w:cstheme="minorHAnsi"/>
          <w:lang w:eastAsia="it-IT"/>
        </w:rPr>
        <w:t>,</w:t>
      </w:r>
      <w:r w:rsidR="00C51483" w:rsidRPr="00377ED9">
        <w:rPr>
          <w:rFonts w:eastAsia="Times New Roman" w:cstheme="minorHAnsi"/>
          <w:lang w:eastAsia="it-IT"/>
        </w:rPr>
        <w:t xml:space="preserve"> </w:t>
      </w:r>
      <w:r w:rsidR="00C51483" w:rsidRPr="009121A5">
        <w:rPr>
          <w:rFonts w:eastAsia="Times New Roman" w:cstheme="minorHAnsi"/>
          <w:b/>
          <w:bCs/>
          <w:lang w:eastAsia="it-IT"/>
        </w:rPr>
        <w:t>è</w:t>
      </w:r>
      <w:r w:rsidR="00DD37EF" w:rsidRPr="009121A5">
        <w:rPr>
          <w:rFonts w:eastAsia="Times New Roman" w:cstheme="minorHAnsi"/>
          <w:b/>
          <w:bCs/>
          <w:lang w:eastAsia="it-IT"/>
        </w:rPr>
        <w:t xml:space="preserve"> </w:t>
      </w:r>
      <w:r w:rsidRPr="009121A5">
        <w:rPr>
          <w:rFonts w:eastAsia="Times New Roman" w:cstheme="minorHAnsi"/>
          <w:b/>
          <w:bCs/>
          <w:lang w:eastAsia="it-IT"/>
        </w:rPr>
        <w:t>disciplinat</w:t>
      </w:r>
      <w:r w:rsidR="00404E54" w:rsidRPr="009121A5">
        <w:rPr>
          <w:rFonts w:eastAsia="Times New Roman" w:cstheme="minorHAnsi"/>
          <w:b/>
          <w:bCs/>
          <w:lang w:eastAsia="it-IT"/>
        </w:rPr>
        <w:t>a</w:t>
      </w:r>
      <w:r w:rsidR="00E869E4" w:rsidRPr="00377ED9">
        <w:rPr>
          <w:rFonts w:eastAsia="Times New Roman" w:cstheme="minorHAnsi"/>
          <w:lang w:eastAsia="it-IT"/>
        </w:rPr>
        <w:t xml:space="preserve"> </w:t>
      </w:r>
      <w:r w:rsidR="00BB4B7C">
        <w:rPr>
          <w:rFonts w:eastAsia="Times New Roman" w:cstheme="minorHAnsi"/>
          <w:lang w:eastAsia="it-IT"/>
        </w:rPr>
        <w:t xml:space="preserve">dal </w:t>
      </w:r>
      <w:r w:rsidR="004B236F">
        <w:rPr>
          <w:rFonts w:eastAsia="Times New Roman" w:cstheme="minorHAnsi"/>
          <w:lang w:eastAsia="it-IT"/>
        </w:rPr>
        <w:t>R</w:t>
      </w:r>
      <w:r w:rsidR="004B236F" w:rsidRPr="00C51483">
        <w:rPr>
          <w:rFonts w:eastAsia="Times New Roman" w:cstheme="minorHAnsi"/>
          <w:lang w:eastAsia="it-IT"/>
        </w:rPr>
        <w:t xml:space="preserve">egolamento </w:t>
      </w:r>
      <w:r w:rsidR="004B236F">
        <w:rPr>
          <w:rFonts w:eastAsia="Times New Roman" w:cstheme="minorHAnsi"/>
          <w:lang w:eastAsia="it-IT"/>
        </w:rPr>
        <w:t xml:space="preserve">comunale </w:t>
      </w:r>
      <w:r w:rsidR="00006B7A">
        <w:rPr>
          <w:rFonts w:eastAsia="Times New Roman" w:cstheme="minorHAnsi"/>
          <w:lang w:eastAsia="it-IT"/>
        </w:rPr>
        <w:t xml:space="preserve">sugli </w:t>
      </w:r>
      <w:r w:rsidR="00BB4B7C" w:rsidRPr="00C51483">
        <w:rPr>
          <w:rFonts w:eastAsia="Times New Roman" w:cstheme="minorHAnsi"/>
          <w:lang w:eastAsia="it-IT"/>
        </w:rPr>
        <w:t>USI CIVICI DI PESCA</w:t>
      </w:r>
      <w:r w:rsidR="00BB4B7C" w:rsidRPr="00377ED9">
        <w:rPr>
          <w:rFonts w:eastAsia="Times New Roman" w:cstheme="minorHAnsi"/>
          <w:lang w:eastAsia="it-IT"/>
        </w:rPr>
        <w:t xml:space="preserve"> </w:t>
      </w:r>
      <w:r w:rsidR="000D4A91">
        <w:rPr>
          <w:rFonts w:eastAsia="Times New Roman" w:cstheme="minorHAnsi"/>
          <w:lang w:eastAsia="it-IT"/>
        </w:rPr>
        <w:t>(</w:t>
      </w:r>
      <w:r w:rsidR="000D4A91" w:rsidRPr="00377ED9">
        <w:rPr>
          <w:rFonts w:eastAsia="Times New Roman" w:cstheme="minorHAnsi"/>
          <w:lang w:eastAsia="it-IT"/>
        </w:rPr>
        <w:t>Deliberazion</w:t>
      </w:r>
      <w:r w:rsidR="000D4A91">
        <w:rPr>
          <w:rFonts w:eastAsia="Times New Roman" w:cstheme="minorHAnsi"/>
          <w:lang w:eastAsia="it-IT"/>
        </w:rPr>
        <w:t>e</w:t>
      </w:r>
      <w:r w:rsidR="000D4A91" w:rsidRPr="00377ED9">
        <w:rPr>
          <w:rFonts w:eastAsia="Times New Roman" w:cstheme="minorHAnsi"/>
          <w:lang w:eastAsia="it-IT"/>
        </w:rPr>
        <w:t xml:space="preserve"> Consiglio Comunale </w:t>
      </w:r>
      <w:r w:rsidR="00FD6337">
        <w:rPr>
          <w:rFonts w:eastAsia="Times New Roman" w:cstheme="minorHAnsi"/>
          <w:lang w:eastAsia="it-IT"/>
        </w:rPr>
        <w:t>2</w:t>
      </w:r>
      <w:r w:rsidR="00E730C0" w:rsidRPr="00C51483">
        <w:rPr>
          <w:rFonts w:eastAsia="Times New Roman" w:cstheme="minorHAnsi"/>
          <w:lang w:eastAsia="it-IT"/>
        </w:rPr>
        <w:t>023/146</w:t>
      </w:r>
      <w:r w:rsidR="00FD6337" w:rsidRPr="00C51483">
        <w:rPr>
          <w:rFonts w:eastAsia="Times New Roman" w:cstheme="minorHAnsi"/>
          <w:lang w:eastAsia="it-IT"/>
        </w:rPr>
        <w:t xml:space="preserve"> del </w:t>
      </w:r>
      <w:r w:rsidR="00E730C0" w:rsidRPr="00C51483">
        <w:rPr>
          <w:rFonts w:eastAsia="Times New Roman" w:cstheme="minorHAnsi"/>
          <w:lang w:eastAsia="it-IT"/>
        </w:rPr>
        <w:t>14/11/2023</w:t>
      </w:r>
      <w:r w:rsidR="00C51483" w:rsidRPr="00C51483">
        <w:rPr>
          <w:rFonts w:eastAsia="Times New Roman" w:cstheme="minorHAnsi"/>
          <w:lang w:eastAsia="it-IT"/>
        </w:rPr>
        <w:t>)</w:t>
      </w:r>
      <w:r w:rsidR="00E976AC">
        <w:rPr>
          <w:rFonts w:eastAsia="Times New Roman" w:cstheme="minorHAnsi"/>
          <w:lang w:eastAsia="it-IT"/>
        </w:rPr>
        <w:t>.</w:t>
      </w:r>
    </w:p>
    <w:p w14:paraId="7A83F070" w14:textId="77777777" w:rsidR="00F06CA5" w:rsidRPr="00BA19E7" w:rsidRDefault="00F06CA5" w:rsidP="00F06CA5">
      <w:pPr>
        <w:spacing w:line="256" w:lineRule="auto"/>
        <w:jc w:val="both"/>
        <w:rPr>
          <w:rFonts w:eastAsia="Times New Roman" w:cstheme="minorHAnsi"/>
          <w:b/>
          <w:lang w:eastAsia="it-IT"/>
        </w:rPr>
      </w:pPr>
    </w:p>
    <w:p w14:paraId="32ABFD63" w14:textId="77777777" w:rsidR="00F06CA5" w:rsidRPr="00BA19E7" w:rsidRDefault="00F06CA5" w:rsidP="00F06CA5">
      <w:pPr>
        <w:suppressAutoHyphens/>
        <w:autoSpaceDN w:val="0"/>
        <w:spacing w:line="254" w:lineRule="auto"/>
        <w:ind w:firstLine="360"/>
        <w:jc w:val="both"/>
        <w:textAlignment w:val="baseline"/>
        <w:rPr>
          <w:rFonts w:eastAsia="Calibri" w:cstheme="minorHAnsi"/>
          <w:lang w:eastAsia="it-IT"/>
        </w:rPr>
      </w:pPr>
      <w:r w:rsidRPr="00BA19E7">
        <w:rPr>
          <w:rFonts w:eastAsia="Times New Roman" w:cstheme="minorHAnsi"/>
          <w:lang w:eastAsia="it-IT"/>
        </w:rPr>
        <w:t xml:space="preserve">Vista l’inattuabilità del tabellamento dei corsi d’acqua del territorio provinciale (a causa della difficoltà di accesso, dell’eccessiva estensione degli stessi, degli elevati costi e dei continui furti) si avvale delle previsioni di cui all’art. 10, comma 6 della L.R. n. 11/2012 e ss.mm., rendendo pubblico l’elenco dei divieti mediante la rete informatica </w:t>
      </w:r>
      <w:hyperlink r:id="rId6" w:history="1">
        <w:r w:rsidRPr="00BA19E7">
          <w:rPr>
            <w:rFonts w:eastAsia="Times New Roman" w:cstheme="minorHAnsi"/>
            <w:color w:val="0000FF"/>
            <w:u w:val="single"/>
            <w:lang w:eastAsia="it-IT"/>
          </w:rPr>
          <w:t>http://agricoltura.regione.emilia-romagna.it/pesca/doc/calendari-ittici/ravenna</w:t>
        </w:r>
      </w:hyperlink>
      <w:r w:rsidRPr="00BA19E7">
        <w:rPr>
          <w:rFonts w:eastAsia="Times New Roman" w:cstheme="minorHAnsi"/>
          <w:lang w:eastAsia="it-IT"/>
        </w:rPr>
        <w:t xml:space="preserve"> e per il tramite delle Associazioni piscatorie</w:t>
      </w:r>
      <w:r>
        <w:rPr>
          <w:rFonts w:eastAsia="Times New Roman" w:cstheme="minorHAnsi"/>
          <w:lang w:eastAsia="it-IT"/>
        </w:rPr>
        <w:t>.</w:t>
      </w:r>
    </w:p>
    <w:p w14:paraId="0B248CD2" w14:textId="77777777" w:rsidR="00F06CA5" w:rsidRPr="00BA19E7" w:rsidRDefault="00F06CA5" w:rsidP="00F06C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A19E7">
        <w:rPr>
          <w:rFonts w:cstheme="minorHAnsi"/>
          <w:b/>
          <w:bCs/>
        </w:rPr>
        <w:t xml:space="preserve">Per tutte le disposizioni non trattate nel </w:t>
      </w:r>
      <w:r w:rsidRPr="000E49A4">
        <w:rPr>
          <w:rFonts w:cstheme="minorHAnsi"/>
          <w:b/>
          <w:bCs/>
        </w:rPr>
        <w:t>presente Calendario</w:t>
      </w:r>
      <w:r w:rsidRPr="00BA19E7">
        <w:rPr>
          <w:rFonts w:cstheme="minorHAnsi"/>
          <w:b/>
          <w:bCs/>
        </w:rPr>
        <w:t xml:space="preserve"> riguardanti la pesca nei corsi d'acqua di Parchi e Aree Contigue, si fa riferimento alle normative vigenti in materia di Aree protette e agli specifici Regolamenti di Settore emanati dagli Enti di gestione.</w:t>
      </w:r>
    </w:p>
    <w:p w14:paraId="143AFD34" w14:textId="77777777" w:rsidR="00F06CA5" w:rsidRPr="00BA19E7" w:rsidRDefault="00F06CA5" w:rsidP="00F06C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6106E1C" w14:textId="77777777" w:rsidR="00F06CA5" w:rsidRPr="00BA19E7" w:rsidRDefault="00F06CA5" w:rsidP="00F06C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F5D072F" w14:textId="77777777" w:rsidR="00F06CA5" w:rsidRPr="00BA19E7" w:rsidRDefault="00F06CA5" w:rsidP="00F06C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A19E7">
        <w:rPr>
          <w:rFonts w:cstheme="minorHAnsi"/>
          <w:b/>
          <w:bCs/>
        </w:rPr>
        <w:t>AVVISO AI PESCATORI: PRESTARE PARTICOLARE ATTENZIONE AL CANALE EMILIANO ROMAGNOLO: PERICOLO DI ANNEGAMENTO PER SPONDE SCIVOLOSE, ACQUE PROFONDE E CORRENTI, DIFFICOLTÀ DI RISALITA. SI CONSIGLIA DI INDOSSARE APPOSITO DISPOSITIVO DI GALLEGGIAMENTO/SALVATAGGIO</w:t>
      </w:r>
    </w:p>
    <w:p w14:paraId="788EE2AF" w14:textId="77777777" w:rsidR="00F06CA5" w:rsidRDefault="00F06CA5" w:rsidP="00F06C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sectPr w:rsidR="00F06CA5" w:rsidSect="00DC1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Pro-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9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8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7252A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931D8"/>
    <w:multiLevelType w:val="hybridMultilevel"/>
    <w:tmpl w:val="D2D4BBE0"/>
    <w:lvl w:ilvl="0" w:tplc="5DF28F8C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D1A"/>
    <w:multiLevelType w:val="hybridMultilevel"/>
    <w:tmpl w:val="28661AD4"/>
    <w:lvl w:ilvl="0" w:tplc="75C2F88A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685933"/>
    <w:multiLevelType w:val="hybridMultilevel"/>
    <w:tmpl w:val="579210EE"/>
    <w:lvl w:ilvl="0" w:tplc="BF709D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A50E6"/>
    <w:multiLevelType w:val="hybridMultilevel"/>
    <w:tmpl w:val="3B42BB32"/>
    <w:lvl w:ilvl="0" w:tplc="B2FCFC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6D13"/>
    <w:multiLevelType w:val="hybridMultilevel"/>
    <w:tmpl w:val="712C279C"/>
    <w:lvl w:ilvl="0" w:tplc="5CFA66C8">
      <w:numFmt w:val="bullet"/>
      <w:lvlText w:val="˙"/>
      <w:lvlJc w:val="left"/>
      <w:pPr>
        <w:ind w:left="1080" w:hanging="360"/>
      </w:pPr>
      <w:rPr>
        <w:rFonts w:ascii="Arial" w:eastAsia="Cambr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D7C7A"/>
    <w:multiLevelType w:val="hybridMultilevel"/>
    <w:tmpl w:val="7BAC13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74CB0"/>
    <w:multiLevelType w:val="hybridMultilevel"/>
    <w:tmpl w:val="28661AD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010B82"/>
    <w:multiLevelType w:val="hybridMultilevel"/>
    <w:tmpl w:val="28661AD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A233CCF"/>
    <w:multiLevelType w:val="hybridMultilevel"/>
    <w:tmpl w:val="7BAC13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5D1A"/>
    <w:multiLevelType w:val="hybridMultilevel"/>
    <w:tmpl w:val="9744A264"/>
    <w:lvl w:ilvl="0" w:tplc="DF9E6CF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30B3697"/>
    <w:multiLevelType w:val="hybridMultilevel"/>
    <w:tmpl w:val="D4CE7418"/>
    <w:lvl w:ilvl="0" w:tplc="0410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4A3F1D26"/>
    <w:multiLevelType w:val="hybridMultilevel"/>
    <w:tmpl w:val="B7862DDE"/>
    <w:lvl w:ilvl="0" w:tplc="81EE1D7E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C6C25"/>
    <w:multiLevelType w:val="multilevel"/>
    <w:tmpl w:val="163A17EA"/>
    <w:lvl w:ilvl="0">
      <w:numFmt w:val="bullet"/>
      <w:lvlText w:val="•"/>
      <w:lvlJc w:val="left"/>
      <w:pPr>
        <w:ind w:left="121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7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3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9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65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1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7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3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96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C9002F7"/>
    <w:multiLevelType w:val="hybridMultilevel"/>
    <w:tmpl w:val="A68CBAA0"/>
    <w:lvl w:ilvl="0" w:tplc="3042D1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3236A154">
      <w:start w:val="1"/>
      <w:numFmt w:val="lowerLetter"/>
      <w:lvlText w:val="%2)"/>
      <w:lvlJc w:val="left"/>
      <w:pPr>
        <w:ind w:left="1644" w:hanging="564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933D0"/>
    <w:multiLevelType w:val="hybridMultilevel"/>
    <w:tmpl w:val="E102CFDE"/>
    <w:lvl w:ilvl="0" w:tplc="88D00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B29EB"/>
    <w:multiLevelType w:val="hybridMultilevel"/>
    <w:tmpl w:val="B30430F6"/>
    <w:lvl w:ilvl="0" w:tplc="C0609E02">
      <w:start w:val="1"/>
      <w:numFmt w:val="bullet"/>
      <w:lvlText w:val="•"/>
      <w:lvlJc w:val="left"/>
      <w:pPr>
        <w:ind w:left="57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EC5CAA">
      <w:start w:val="1"/>
      <w:numFmt w:val="bullet"/>
      <w:lvlText w:val="-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28F8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C6441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08E24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E40FC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68D80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03EE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746BF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1314D2"/>
    <w:multiLevelType w:val="hybridMultilevel"/>
    <w:tmpl w:val="72E2C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82CE5"/>
    <w:multiLevelType w:val="hybridMultilevel"/>
    <w:tmpl w:val="3B941DC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D1610B"/>
    <w:multiLevelType w:val="hybridMultilevel"/>
    <w:tmpl w:val="026899CC"/>
    <w:lvl w:ilvl="0" w:tplc="C3CAD8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A48"/>
    <w:multiLevelType w:val="hybridMultilevel"/>
    <w:tmpl w:val="55AADA20"/>
    <w:lvl w:ilvl="0" w:tplc="B76C62EC">
      <w:numFmt w:val="bullet"/>
      <w:lvlText w:val="-"/>
      <w:lvlJc w:val="left"/>
      <w:pPr>
        <w:ind w:left="506" w:hanging="360"/>
      </w:pPr>
      <w:rPr>
        <w:rFonts w:ascii="Calibri" w:eastAsia="Bookman Old Style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21" w15:restartNumberingAfterBreak="0">
    <w:nsid w:val="77A37E10"/>
    <w:multiLevelType w:val="hybridMultilevel"/>
    <w:tmpl w:val="FAB4876C"/>
    <w:lvl w:ilvl="0" w:tplc="C2782A82">
      <w:numFmt w:val="bullet"/>
      <w:lvlText w:val="-"/>
      <w:lvlJc w:val="left"/>
      <w:pPr>
        <w:ind w:left="501" w:hanging="360"/>
      </w:pPr>
      <w:rPr>
        <w:rFonts w:ascii="Calibri" w:eastAsia="Bookman Old Style" w:hAnsi="Calibri" w:cs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790E7134"/>
    <w:multiLevelType w:val="hybridMultilevel"/>
    <w:tmpl w:val="7BAC13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02B0B"/>
    <w:multiLevelType w:val="hybridMultilevel"/>
    <w:tmpl w:val="CFCAF9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160507">
    <w:abstractNumId w:val="13"/>
  </w:num>
  <w:num w:numId="2" w16cid:durableId="441002063">
    <w:abstractNumId w:val="15"/>
  </w:num>
  <w:num w:numId="3" w16cid:durableId="1866018904">
    <w:abstractNumId w:val="23"/>
  </w:num>
  <w:num w:numId="4" w16cid:durableId="1700354028">
    <w:abstractNumId w:val="4"/>
  </w:num>
  <w:num w:numId="5" w16cid:durableId="147940070">
    <w:abstractNumId w:val="16"/>
  </w:num>
  <w:num w:numId="6" w16cid:durableId="1878353848">
    <w:abstractNumId w:val="20"/>
  </w:num>
  <w:num w:numId="7" w16cid:durableId="738987758">
    <w:abstractNumId w:val="21"/>
  </w:num>
  <w:num w:numId="8" w16cid:durableId="1442338328">
    <w:abstractNumId w:val="3"/>
  </w:num>
  <w:num w:numId="9" w16cid:durableId="968122323">
    <w:abstractNumId w:val="22"/>
  </w:num>
  <w:num w:numId="10" w16cid:durableId="1707944561">
    <w:abstractNumId w:val="2"/>
  </w:num>
  <w:num w:numId="11" w16cid:durableId="1460412821">
    <w:abstractNumId w:val="10"/>
  </w:num>
  <w:num w:numId="12" w16cid:durableId="1903634111">
    <w:abstractNumId w:val="8"/>
  </w:num>
  <w:num w:numId="13" w16cid:durableId="2032222196">
    <w:abstractNumId w:val="7"/>
  </w:num>
  <w:num w:numId="14" w16cid:durableId="697269952">
    <w:abstractNumId w:val="9"/>
  </w:num>
  <w:num w:numId="15" w16cid:durableId="1003513323">
    <w:abstractNumId w:val="6"/>
  </w:num>
  <w:num w:numId="16" w16cid:durableId="663318256">
    <w:abstractNumId w:val="17"/>
  </w:num>
  <w:num w:numId="17" w16cid:durableId="799540561">
    <w:abstractNumId w:val="12"/>
  </w:num>
  <w:num w:numId="18" w16cid:durableId="625745031">
    <w:abstractNumId w:val="18"/>
  </w:num>
  <w:num w:numId="19" w16cid:durableId="1550023654">
    <w:abstractNumId w:val="0"/>
  </w:num>
  <w:num w:numId="20" w16cid:durableId="9845099">
    <w:abstractNumId w:val="5"/>
  </w:num>
  <w:num w:numId="21" w16cid:durableId="266736335">
    <w:abstractNumId w:val="19"/>
  </w:num>
  <w:num w:numId="22" w16cid:durableId="244800426">
    <w:abstractNumId w:val="11"/>
  </w:num>
  <w:num w:numId="23" w16cid:durableId="1525747037">
    <w:abstractNumId w:val="14"/>
  </w:num>
  <w:num w:numId="24" w16cid:durableId="243998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C1"/>
    <w:rsid w:val="00006B7A"/>
    <w:rsid w:val="00012540"/>
    <w:rsid w:val="00021C98"/>
    <w:rsid w:val="000232EA"/>
    <w:rsid w:val="00025209"/>
    <w:rsid w:val="000303A3"/>
    <w:rsid w:val="00030DDD"/>
    <w:rsid w:val="000311A2"/>
    <w:rsid w:val="000351FE"/>
    <w:rsid w:val="00041D39"/>
    <w:rsid w:val="00045A94"/>
    <w:rsid w:val="000463EB"/>
    <w:rsid w:val="000474BE"/>
    <w:rsid w:val="00050E06"/>
    <w:rsid w:val="0005679D"/>
    <w:rsid w:val="0006652C"/>
    <w:rsid w:val="00070AA8"/>
    <w:rsid w:val="00070C71"/>
    <w:rsid w:val="0007718A"/>
    <w:rsid w:val="0007764B"/>
    <w:rsid w:val="000809E6"/>
    <w:rsid w:val="00080A2A"/>
    <w:rsid w:val="00081027"/>
    <w:rsid w:val="00082C73"/>
    <w:rsid w:val="00084907"/>
    <w:rsid w:val="00085767"/>
    <w:rsid w:val="00085F5F"/>
    <w:rsid w:val="00090EFD"/>
    <w:rsid w:val="00091802"/>
    <w:rsid w:val="00091B72"/>
    <w:rsid w:val="00095079"/>
    <w:rsid w:val="000951BA"/>
    <w:rsid w:val="000A17C4"/>
    <w:rsid w:val="000A2EB8"/>
    <w:rsid w:val="000A7BDF"/>
    <w:rsid w:val="000B4DC3"/>
    <w:rsid w:val="000C4053"/>
    <w:rsid w:val="000D1C34"/>
    <w:rsid w:val="000D4A91"/>
    <w:rsid w:val="000D4CD9"/>
    <w:rsid w:val="000D4DCA"/>
    <w:rsid w:val="000D4FCD"/>
    <w:rsid w:val="000E1619"/>
    <w:rsid w:val="000E172B"/>
    <w:rsid w:val="000E49A4"/>
    <w:rsid w:val="00106EB4"/>
    <w:rsid w:val="001112FA"/>
    <w:rsid w:val="00112854"/>
    <w:rsid w:val="001142D1"/>
    <w:rsid w:val="00122FBD"/>
    <w:rsid w:val="00126FD8"/>
    <w:rsid w:val="001272AA"/>
    <w:rsid w:val="001313F3"/>
    <w:rsid w:val="00133DDC"/>
    <w:rsid w:val="00136187"/>
    <w:rsid w:val="00136A14"/>
    <w:rsid w:val="00142ADC"/>
    <w:rsid w:val="0014557F"/>
    <w:rsid w:val="001476C5"/>
    <w:rsid w:val="00152C32"/>
    <w:rsid w:val="00164266"/>
    <w:rsid w:val="00165F6B"/>
    <w:rsid w:val="00166562"/>
    <w:rsid w:val="0016673D"/>
    <w:rsid w:val="001718D5"/>
    <w:rsid w:val="00173243"/>
    <w:rsid w:val="00174E03"/>
    <w:rsid w:val="0018245C"/>
    <w:rsid w:val="001875CE"/>
    <w:rsid w:val="001876E4"/>
    <w:rsid w:val="00187DDB"/>
    <w:rsid w:val="00191AAC"/>
    <w:rsid w:val="0019451D"/>
    <w:rsid w:val="001979E9"/>
    <w:rsid w:val="001A64C7"/>
    <w:rsid w:val="001B01C7"/>
    <w:rsid w:val="001B4B2D"/>
    <w:rsid w:val="001C0E54"/>
    <w:rsid w:val="001C53D7"/>
    <w:rsid w:val="001D6207"/>
    <w:rsid w:val="001E42E6"/>
    <w:rsid w:val="001F30E7"/>
    <w:rsid w:val="001F3438"/>
    <w:rsid w:val="001F5F55"/>
    <w:rsid w:val="001F677C"/>
    <w:rsid w:val="001F6DFC"/>
    <w:rsid w:val="00200D50"/>
    <w:rsid w:val="0020227A"/>
    <w:rsid w:val="00205D18"/>
    <w:rsid w:val="00215429"/>
    <w:rsid w:val="00216DE9"/>
    <w:rsid w:val="00221A37"/>
    <w:rsid w:val="00223B52"/>
    <w:rsid w:val="00226CF7"/>
    <w:rsid w:val="0022764D"/>
    <w:rsid w:val="00234618"/>
    <w:rsid w:val="00260AE3"/>
    <w:rsid w:val="002630E3"/>
    <w:rsid w:val="002632B4"/>
    <w:rsid w:val="0026668E"/>
    <w:rsid w:val="00272F9F"/>
    <w:rsid w:val="00283932"/>
    <w:rsid w:val="002A12D1"/>
    <w:rsid w:val="002A4F11"/>
    <w:rsid w:val="002E2F80"/>
    <w:rsid w:val="002E311E"/>
    <w:rsid w:val="002F0C19"/>
    <w:rsid w:val="002F1F84"/>
    <w:rsid w:val="002F2310"/>
    <w:rsid w:val="00315A72"/>
    <w:rsid w:val="0032200F"/>
    <w:rsid w:val="003235D1"/>
    <w:rsid w:val="00325EDB"/>
    <w:rsid w:val="003305D1"/>
    <w:rsid w:val="00332412"/>
    <w:rsid w:val="00335506"/>
    <w:rsid w:val="00336665"/>
    <w:rsid w:val="003409B8"/>
    <w:rsid w:val="00352C81"/>
    <w:rsid w:val="00356EE8"/>
    <w:rsid w:val="00360978"/>
    <w:rsid w:val="003724A9"/>
    <w:rsid w:val="00372AAC"/>
    <w:rsid w:val="00373AEC"/>
    <w:rsid w:val="00375029"/>
    <w:rsid w:val="00375AF3"/>
    <w:rsid w:val="00377ED9"/>
    <w:rsid w:val="00390E15"/>
    <w:rsid w:val="003910FD"/>
    <w:rsid w:val="00395AE7"/>
    <w:rsid w:val="0039600D"/>
    <w:rsid w:val="003A22B2"/>
    <w:rsid w:val="003A63E0"/>
    <w:rsid w:val="003B0A8E"/>
    <w:rsid w:val="003B0DB6"/>
    <w:rsid w:val="003B37A4"/>
    <w:rsid w:val="003B64AC"/>
    <w:rsid w:val="003C4A67"/>
    <w:rsid w:val="003C5271"/>
    <w:rsid w:val="003C59AD"/>
    <w:rsid w:val="003D033E"/>
    <w:rsid w:val="003D6B35"/>
    <w:rsid w:val="003E46AA"/>
    <w:rsid w:val="00404E54"/>
    <w:rsid w:val="00407952"/>
    <w:rsid w:val="0041163F"/>
    <w:rsid w:val="00415DE8"/>
    <w:rsid w:val="00424B77"/>
    <w:rsid w:val="00430D67"/>
    <w:rsid w:val="00431AE9"/>
    <w:rsid w:val="004323CF"/>
    <w:rsid w:val="00441E23"/>
    <w:rsid w:val="00445028"/>
    <w:rsid w:val="004503FE"/>
    <w:rsid w:val="00462076"/>
    <w:rsid w:val="00462095"/>
    <w:rsid w:val="00462AE3"/>
    <w:rsid w:val="00477166"/>
    <w:rsid w:val="00477B64"/>
    <w:rsid w:val="0049236B"/>
    <w:rsid w:val="00494BBE"/>
    <w:rsid w:val="004A06C6"/>
    <w:rsid w:val="004A4708"/>
    <w:rsid w:val="004A53DF"/>
    <w:rsid w:val="004A6CAB"/>
    <w:rsid w:val="004B0F25"/>
    <w:rsid w:val="004B236F"/>
    <w:rsid w:val="004B27DB"/>
    <w:rsid w:val="004C259D"/>
    <w:rsid w:val="004C49A8"/>
    <w:rsid w:val="004C6F12"/>
    <w:rsid w:val="004C7146"/>
    <w:rsid w:val="004C7262"/>
    <w:rsid w:val="004E3DBD"/>
    <w:rsid w:val="004E56BD"/>
    <w:rsid w:val="004F40C1"/>
    <w:rsid w:val="005064BB"/>
    <w:rsid w:val="00513ABA"/>
    <w:rsid w:val="00516163"/>
    <w:rsid w:val="00526C29"/>
    <w:rsid w:val="00542AD5"/>
    <w:rsid w:val="0054545A"/>
    <w:rsid w:val="00545AAC"/>
    <w:rsid w:val="005474BB"/>
    <w:rsid w:val="005512BA"/>
    <w:rsid w:val="00553CBA"/>
    <w:rsid w:val="005646AC"/>
    <w:rsid w:val="0056623D"/>
    <w:rsid w:val="0057233D"/>
    <w:rsid w:val="00573A9A"/>
    <w:rsid w:val="00584D27"/>
    <w:rsid w:val="00584D49"/>
    <w:rsid w:val="00593C6E"/>
    <w:rsid w:val="00595DFE"/>
    <w:rsid w:val="005A1BA5"/>
    <w:rsid w:val="005A2E0C"/>
    <w:rsid w:val="005B0430"/>
    <w:rsid w:val="005B1D6C"/>
    <w:rsid w:val="005B2B5F"/>
    <w:rsid w:val="005B3EE9"/>
    <w:rsid w:val="005C0CF9"/>
    <w:rsid w:val="005C23BA"/>
    <w:rsid w:val="005C7742"/>
    <w:rsid w:val="005E356D"/>
    <w:rsid w:val="005E6479"/>
    <w:rsid w:val="005E76D7"/>
    <w:rsid w:val="005F30CD"/>
    <w:rsid w:val="005F3F7B"/>
    <w:rsid w:val="0060069D"/>
    <w:rsid w:val="00601F42"/>
    <w:rsid w:val="00615EB8"/>
    <w:rsid w:val="00622B57"/>
    <w:rsid w:val="00626C05"/>
    <w:rsid w:val="006316E0"/>
    <w:rsid w:val="00635576"/>
    <w:rsid w:val="0063664A"/>
    <w:rsid w:val="00657C5D"/>
    <w:rsid w:val="00664167"/>
    <w:rsid w:val="00670AED"/>
    <w:rsid w:val="0067186E"/>
    <w:rsid w:val="006754EE"/>
    <w:rsid w:val="00675A5A"/>
    <w:rsid w:val="00677233"/>
    <w:rsid w:val="006908C5"/>
    <w:rsid w:val="00690DEB"/>
    <w:rsid w:val="00696FE3"/>
    <w:rsid w:val="006A3A47"/>
    <w:rsid w:val="006D1C8B"/>
    <w:rsid w:val="006D5196"/>
    <w:rsid w:val="006E2088"/>
    <w:rsid w:val="006F3D3F"/>
    <w:rsid w:val="006F50AD"/>
    <w:rsid w:val="006F6C1D"/>
    <w:rsid w:val="00701FE8"/>
    <w:rsid w:val="00703E52"/>
    <w:rsid w:val="00727EFD"/>
    <w:rsid w:val="0073528B"/>
    <w:rsid w:val="00736224"/>
    <w:rsid w:val="0074181A"/>
    <w:rsid w:val="00741F62"/>
    <w:rsid w:val="0074375A"/>
    <w:rsid w:val="00743992"/>
    <w:rsid w:val="007463AE"/>
    <w:rsid w:val="0075071A"/>
    <w:rsid w:val="00750A99"/>
    <w:rsid w:val="00752E8B"/>
    <w:rsid w:val="00760428"/>
    <w:rsid w:val="007758C4"/>
    <w:rsid w:val="007778C3"/>
    <w:rsid w:val="00781D1D"/>
    <w:rsid w:val="00782478"/>
    <w:rsid w:val="0079357C"/>
    <w:rsid w:val="007A5A99"/>
    <w:rsid w:val="007B7D65"/>
    <w:rsid w:val="007C2007"/>
    <w:rsid w:val="007C31FC"/>
    <w:rsid w:val="007C5D90"/>
    <w:rsid w:val="007D309E"/>
    <w:rsid w:val="007D5EEA"/>
    <w:rsid w:val="007F3D4B"/>
    <w:rsid w:val="00800C58"/>
    <w:rsid w:val="008019F2"/>
    <w:rsid w:val="0081209C"/>
    <w:rsid w:val="0081215D"/>
    <w:rsid w:val="008136C5"/>
    <w:rsid w:val="008153FA"/>
    <w:rsid w:val="00817B00"/>
    <w:rsid w:val="0082184E"/>
    <w:rsid w:val="00827EE2"/>
    <w:rsid w:val="00833278"/>
    <w:rsid w:val="008374DC"/>
    <w:rsid w:val="00844480"/>
    <w:rsid w:val="00852041"/>
    <w:rsid w:val="008710C7"/>
    <w:rsid w:val="00871A37"/>
    <w:rsid w:val="00885EA0"/>
    <w:rsid w:val="008869D4"/>
    <w:rsid w:val="008B2304"/>
    <w:rsid w:val="008C0CFC"/>
    <w:rsid w:val="008C2F11"/>
    <w:rsid w:val="008D630E"/>
    <w:rsid w:val="008E24F5"/>
    <w:rsid w:val="008E5835"/>
    <w:rsid w:val="008E5CFB"/>
    <w:rsid w:val="008F1F93"/>
    <w:rsid w:val="008F3650"/>
    <w:rsid w:val="008F524B"/>
    <w:rsid w:val="008F7E8D"/>
    <w:rsid w:val="009105F4"/>
    <w:rsid w:val="009121A5"/>
    <w:rsid w:val="00917A7C"/>
    <w:rsid w:val="00920D58"/>
    <w:rsid w:val="00921C01"/>
    <w:rsid w:val="0092586C"/>
    <w:rsid w:val="00933122"/>
    <w:rsid w:val="00941926"/>
    <w:rsid w:val="00972111"/>
    <w:rsid w:val="00973394"/>
    <w:rsid w:val="00975B91"/>
    <w:rsid w:val="009775DC"/>
    <w:rsid w:val="009807B1"/>
    <w:rsid w:val="0098581B"/>
    <w:rsid w:val="009914B4"/>
    <w:rsid w:val="009959D7"/>
    <w:rsid w:val="009A1A98"/>
    <w:rsid w:val="009B0150"/>
    <w:rsid w:val="009B6E38"/>
    <w:rsid w:val="009C3F72"/>
    <w:rsid w:val="009D2961"/>
    <w:rsid w:val="009D30F8"/>
    <w:rsid w:val="009D75BF"/>
    <w:rsid w:val="009F1BE2"/>
    <w:rsid w:val="009F7671"/>
    <w:rsid w:val="00A00DC6"/>
    <w:rsid w:val="00A03774"/>
    <w:rsid w:val="00A14A0C"/>
    <w:rsid w:val="00A17E16"/>
    <w:rsid w:val="00A27F7B"/>
    <w:rsid w:val="00A37A6F"/>
    <w:rsid w:val="00A41F04"/>
    <w:rsid w:val="00A47F54"/>
    <w:rsid w:val="00A64396"/>
    <w:rsid w:val="00A7044D"/>
    <w:rsid w:val="00A7048A"/>
    <w:rsid w:val="00A82A12"/>
    <w:rsid w:val="00A86286"/>
    <w:rsid w:val="00A863EE"/>
    <w:rsid w:val="00A936DC"/>
    <w:rsid w:val="00AA77F7"/>
    <w:rsid w:val="00AB31D1"/>
    <w:rsid w:val="00AC437C"/>
    <w:rsid w:val="00AD388B"/>
    <w:rsid w:val="00AD4743"/>
    <w:rsid w:val="00B00B81"/>
    <w:rsid w:val="00B02E38"/>
    <w:rsid w:val="00B057CE"/>
    <w:rsid w:val="00B10CAD"/>
    <w:rsid w:val="00B11C15"/>
    <w:rsid w:val="00B16283"/>
    <w:rsid w:val="00B216F9"/>
    <w:rsid w:val="00B41144"/>
    <w:rsid w:val="00B42202"/>
    <w:rsid w:val="00B47DFE"/>
    <w:rsid w:val="00B53B84"/>
    <w:rsid w:val="00B53BDC"/>
    <w:rsid w:val="00B60FD7"/>
    <w:rsid w:val="00B71607"/>
    <w:rsid w:val="00B869B1"/>
    <w:rsid w:val="00B921F9"/>
    <w:rsid w:val="00B94DA7"/>
    <w:rsid w:val="00B96956"/>
    <w:rsid w:val="00BA19E7"/>
    <w:rsid w:val="00BA4983"/>
    <w:rsid w:val="00BA5797"/>
    <w:rsid w:val="00BB2A5F"/>
    <w:rsid w:val="00BB4B7C"/>
    <w:rsid w:val="00BC30E5"/>
    <w:rsid w:val="00BD5D70"/>
    <w:rsid w:val="00BE34CB"/>
    <w:rsid w:val="00BF5B13"/>
    <w:rsid w:val="00BF723A"/>
    <w:rsid w:val="00BF76A6"/>
    <w:rsid w:val="00C0133D"/>
    <w:rsid w:val="00C013DC"/>
    <w:rsid w:val="00C03EE4"/>
    <w:rsid w:val="00C10907"/>
    <w:rsid w:val="00C14772"/>
    <w:rsid w:val="00C20688"/>
    <w:rsid w:val="00C2185F"/>
    <w:rsid w:val="00C43FCC"/>
    <w:rsid w:val="00C46183"/>
    <w:rsid w:val="00C51483"/>
    <w:rsid w:val="00C51740"/>
    <w:rsid w:val="00C659C8"/>
    <w:rsid w:val="00C66A8A"/>
    <w:rsid w:val="00C70159"/>
    <w:rsid w:val="00C71009"/>
    <w:rsid w:val="00C739C8"/>
    <w:rsid w:val="00C75884"/>
    <w:rsid w:val="00C81A95"/>
    <w:rsid w:val="00C83DE5"/>
    <w:rsid w:val="00C85B81"/>
    <w:rsid w:val="00C85D13"/>
    <w:rsid w:val="00C86117"/>
    <w:rsid w:val="00C93D2F"/>
    <w:rsid w:val="00C9535C"/>
    <w:rsid w:val="00CA439B"/>
    <w:rsid w:val="00CA5FA9"/>
    <w:rsid w:val="00CB2A5D"/>
    <w:rsid w:val="00CB6299"/>
    <w:rsid w:val="00CB7694"/>
    <w:rsid w:val="00CB7E65"/>
    <w:rsid w:val="00CD1B6B"/>
    <w:rsid w:val="00CD2C5B"/>
    <w:rsid w:val="00CD774C"/>
    <w:rsid w:val="00CE6E73"/>
    <w:rsid w:val="00CF75FE"/>
    <w:rsid w:val="00D05EF0"/>
    <w:rsid w:val="00D10FDD"/>
    <w:rsid w:val="00D12365"/>
    <w:rsid w:val="00D15B0B"/>
    <w:rsid w:val="00D26E7A"/>
    <w:rsid w:val="00D33A78"/>
    <w:rsid w:val="00D50040"/>
    <w:rsid w:val="00D645CE"/>
    <w:rsid w:val="00D66AD8"/>
    <w:rsid w:val="00D66CBA"/>
    <w:rsid w:val="00D7723A"/>
    <w:rsid w:val="00D82A26"/>
    <w:rsid w:val="00D8539A"/>
    <w:rsid w:val="00D8788D"/>
    <w:rsid w:val="00D965D1"/>
    <w:rsid w:val="00DB0DB3"/>
    <w:rsid w:val="00DB1541"/>
    <w:rsid w:val="00DC0024"/>
    <w:rsid w:val="00DC1446"/>
    <w:rsid w:val="00DC2372"/>
    <w:rsid w:val="00DC3D60"/>
    <w:rsid w:val="00DD37EF"/>
    <w:rsid w:val="00DD411E"/>
    <w:rsid w:val="00DD4405"/>
    <w:rsid w:val="00DD7343"/>
    <w:rsid w:val="00DE03D8"/>
    <w:rsid w:val="00DE0F52"/>
    <w:rsid w:val="00DE18FE"/>
    <w:rsid w:val="00DE485D"/>
    <w:rsid w:val="00DF17BC"/>
    <w:rsid w:val="00E03473"/>
    <w:rsid w:val="00E05D5A"/>
    <w:rsid w:val="00E06588"/>
    <w:rsid w:val="00E07C97"/>
    <w:rsid w:val="00E118BA"/>
    <w:rsid w:val="00E12EFA"/>
    <w:rsid w:val="00E13CE5"/>
    <w:rsid w:val="00E16686"/>
    <w:rsid w:val="00E3307A"/>
    <w:rsid w:val="00E334B0"/>
    <w:rsid w:val="00E467A5"/>
    <w:rsid w:val="00E5083D"/>
    <w:rsid w:val="00E52F17"/>
    <w:rsid w:val="00E536B0"/>
    <w:rsid w:val="00E53953"/>
    <w:rsid w:val="00E5410B"/>
    <w:rsid w:val="00E5410C"/>
    <w:rsid w:val="00E63EB8"/>
    <w:rsid w:val="00E70EAC"/>
    <w:rsid w:val="00E71FAE"/>
    <w:rsid w:val="00E730C0"/>
    <w:rsid w:val="00E84362"/>
    <w:rsid w:val="00E849C8"/>
    <w:rsid w:val="00E85178"/>
    <w:rsid w:val="00E869E4"/>
    <w:rsid w:val="00E924B1"/>
    <w:rsid w:val="00E976AC"/>
    <w:rsid w:val="00EA7AC0"/>
    <w:rsid w:val="00EA7C83"/>
    <w:rsid w:val="00EC21A0"/>
    <w:rsid w:val="00EC6646"/>
    <w:rsid w:val="00ED4C6B"/>
    <w:rsid w:val="00ED5636"/>
    <w:rsid w:val="00EE5F6E"/>
    <w:rsid w:val="00EF44DC"/>
    <w:rsid w:val="00EF46FA"/>
    <w:rsid w:val="00EF59F9"/>
    <w:rsid w:val="00EF6021"/>
    <w:rsid w:val="00F029A2"/>
    <w:rsid w:val="00F068E1"/>
    <w:rsid w:val="00F06CA5"/>
    <w:rsid w:val="00F2628E"/>
    <w:rsid w:val="00F27102"/>
    <w:rsid w:val="00F32012"/>
    <w:rsid w:val="00F46A6A"/>
    <w:rsid w:val="00F5713A"/>
    <w:rsid w:val="00F634D2"/>
    <w:rsid w:val="00F760FC"/>
    <w:rsid w:val="00F818DE"/>
    <w:rsid w:val="00F82476"/>
    <w:rsid w:val="00F84A5F"/>
    <w:rsid w:val="00F87783"/>
    <w:rsid w:val="00FA5849"/>
    <w:rsid w:val="00FB0CEE"/>
    <w:rsid w:val="00FB0DC1"/>
    <w:rsid w:val="00FB588A"/>
    <w:rsid w:val="00FC3DE3"/>
    <w:rsid w:val="00FC7582"/>
    <w:rsid w:val="00FD5E20"/>
    <w:rsid w:val="00FD6337"/>
    <w:rsid w:val="00FD7C54"/>
    <w:rsid w:val="00FE04F0"/>
    <w:rsid w:val="00FF278D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A9AA"/>
  <w15:chartTrackingRefBased/>
  <w15:docId w15:val="{EE7FBC9E-5FB4-41D4-94D6-3D6F3A54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F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icoltura.regione.emilia-romagna.it/pesca/doc/calendari-ittici/ravenn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Ghetti Daniele</dc:creator>
  <cp:keywords/>
  <dc:description/>
  <cp:lastModifiedBy>Sirri Rubina</cp:lastModifiedBy>
  <cp:revision>53</cp:revision>
  <cp:lastPrinted>2023-10-18T07:09:00Z</cp:lastPrinted>
  <dcterms:created xsi:type="dcterms:W3CDTF">2024-03-12T06:52:00Z</dcterms:created>
  <dcterms:modified xsi:type="dcterms:W3CDTF">2024-03-22T07:41:00Z</dcterms:modified>
</cp:coreProperties>
</file>