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8F57" w14:textId="5CAA69E6" w:rsidR="00BB22A9" w:rsidRDefault="00B82AB2" w:rsidP="00BB22A9">
      <w:pPr>
        <w:spacing w:after="0" w:line="259" w:lineRule="auto"/>
        <w:ind w:left="142" w:right="0" w:firstLine="0"/>
        <w:jc w:val="left"/>
      </w:pPr>
      <w:r>
        <w:rPr>
          <w:noProof/>
        </w:rPr>
        <w:drawing>
          <wp:inline distT="0" distB="0" distL="0" distR="0" wp14:anchorId="10AD71FA" wp14:editId="68FA39FE">
            <wp:extent cx="2756535" cy="447675"/>
            <wp:effectExtent l="0" t="0" r="0" b="0"/>
            <wp:docPr id="11" name="Picture 11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magine che contiene testo, clipart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FE3E1" w14:textId="77777777" w:rsidR="00FA6361" w:rsidRDefault="00FA6361" w:rsidP="00BB22A9">
      <w:pPr>
        <w:spacing w:after="0" w:line="259" w:lineRule="auto"/>
        <w:ind w:left="142" w:right="0" w:firstLine="0"/>
        <w:jc w:val="left"/>
      </w:pPr>
    </w:p>
    <w:p w14:paraId="39B38BE7" w14:textId="77777777" w:rsidR="00D80094" w:rsidRDefault="00D80094" w:rsidP="00BB22A9">
      <w:pPr>
        <w:spacing w:after="0" w:line="259" w:lineRule="auto"/>
        <w:ind w:left="142" w:right="0" w:firstLine="0"/>
        <w:jc w:val="left"/>
      </w:pPr>
    </w:p>
    <w:p w14:paraId="415225CA" w14:textId="7B86D3AD" w:rsidR="00C27F48" w:rsidRPr="00A21EF9" w:rsidRDefault="00C27F48" w:rsidP="00A21EF9">
      <w:pPr>
        <w:suppressAutoHyphens/>
        <w:autoSpaceDN w:val="0"/>
        <w:spacing w:after="0" w:line="257" w:lineRule="auto"/>
        <w:ind w:left="0" w:right="0" w:firstLine="0"/>
        <w:jc w:val="center"/>
        <w:textAlignment w:val="baseline"/>
        <w:rPr>
          <w:rFonts w:ascii="Calibri" w:eastAsia="Calibri" w:hAnsi="Calibri" w:cs="Times New Roman"/>
          <w:b/>
          <w:iCs/>
          <w:color w:val="3C317B"/>
          <w:sz w:val="48"/>
          <w:szCs w:val="48"/>
        </w:rPr>
      </w:pPr>
      <w:r w:rsidRPr="00A21EF9">
        <w:rPr>
          <w:rFonts w:ascii="Calibri" w:eastAsia="Calibri" w:hAnsi="Calibri" w:cs="Times New Roman"/>
          <w:b/>
          <w:iCs/>
          <w:color w:val="3C317B"/>
          <w:sz w:val="48"/>
          <w:szCs w:val="48"/>
        </w:rPr>
        <w:t>CALENDARIO PESCA DI PIACENZA 202</w:t>
      </w:r>
      <w:r w:rsidR="00D80094">
        <w:rPr>
          <w:rFonts w:ascii="Calibri" w:eastAsia="Calibri" w:hAnsi="Calibri" w:cs="Times New Roman"/>
          <w:b/>
          <w:iCs/>
          <w:color w:val="3C317B"/>
          <w:sz w:val="48"/>
          <w:szCs w:val="48"/>
        </w:rPr>
        <w:t>5</w:t>
      </w:r>
      <w:r w:rsidRPr="00A21EF9">
        <w:rPr>
          <w:rFonts w:ascii="Calibri" w:eastAsia="Calibri" w:hAnsi="Calibri" w:cs="Times New Roman"/>
          <w:b/>
          <w:iCs/>
          <w:color w:val="3C317B"/>
          <w:sz w:val="48"/>
          <w:szCs w:val="48"/>
        </w:rPr>
        <w:t>/202</w:t>
      </w:r>
      <w:r w:rsidR="00D80094">
        <w:rPr>
          <w:rFonts w:ascii="Calibri" w:eastAsia="Calibri" w:hAnsi="Calibri" w:cs="Times New Roman"/>
          <w:b/>
          <w:iCs/>
          <w:color w:val="3C317B"/>
          <w:sz w:val="48"/>
          <w:szCs w:val="48"/>
        </w:rPr>
        <w:t>6</w:t>
      </w:r>
    </w:p>
    <w:p w14:paraId="3D35C76B" w14:textId="77777777" w:rsidR="00BB22A9" w:rsidRDefault="00BB22A9" w:rsidP="00BB22A9">
      <w:pPr>
        <w:spacing w:after="16" w:line="259" w:lineRule="auto"/>
        <w:ind w:left="142" w:right="0" w:firstLine="0"/>
        <w:jc w:val="left"/>
      </w:pPr>
      <w:r>
        <w:t xml:space="preserve"> </w:t>
      </w:r>
    </w:p>
    <w:p w14:paraId="14A6E4D0" w14:textId="77777777" w:rsidR="00D80094" w:rsidRDefault="00D80094" w:rsidP="00D80094">
      <w:pPr>
        <w:spacing w:after="16" w:line="259" w:lineRule="auto"/>
        <w:ind w:left="0" w:right="0" w:firstLine="0"/>
        <w:jc w:val="left"/>
      </w:pPr>
    </w:p>
    <w:p w14:paraId="3814A99E" w14:textId="3319AA05" w:rsidR="00626B23" w:rsidRDefault="00626B23" w:rsidP="001853AF">
      <w:pPr>
        <w:suppressAutoHyphens/>
        <w:autoSpaceDN w:val="0"/>
        <w:spacing w:after="0" w:line="257" w:lineRule="auto"/>
        <w:ind w:left="0" w:firstLine="0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t>ZONE DI PROTEZIONE INTEGRALE</w:t>
      </w:r>
      <w:r w:rsidRPr="009D2961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</w:rPr>
        <w:t xml:space="preserve"> </w:t>
      </w:r>
    </w:p>
    <w:p w14:paraId="773FF45A" w14:textId="77777777" w:rsidR="00BB22A9" w:rsidRPr="002E129D" w:rsidRDefault="00BB22A9" w:rsidP="001853AF">
      <w:pPr>
        <w:suppressAutoHyphens/>
        <w:autoSpaceDN w:val="0"/>
        <w:spacing w:after="160" w:line="256" w:lineRule="auto"/>
        <w:ind w:left="0" w:right="0" w:firstLine="0"/>
        <w:textAlignment w:val="baseline"/>
        <w:rPr>
          <w:rFonts w:ascii="Calibri" w:eastAsia="Calibri" w:hAnsi="Calibri" w:cs="Times New Roman"/>
          <w:b/>
          <w:color w:val="auto"/>
          <w:u w:val="single"/>
        </w:rPr>
      </w:pPr>
      <w:r w:rsidRPr="002E129D">
        <w:rPr>
          <w:rFonts w:ascii="Calibri" w:eastAsia="Calibri" w:hAnsi="Calibri" w:cs="Times New Roman"/>
          <w:b/>
          <w:color w:val="auto"/>
          <w:u w:val="single"/>
        </w:rPr>
        <w:t xml:space="preserve">Divieto permanente di pesca </w:t>
      </w:r>
    </w:p>
    <w:p w14:paraId="6B8E0ED6" w14:textId="77777777" w:rsidR="00BB22A9" w:rsidRPr="002E129D" w:rsidRDefault="00BB22A9" w:rsidP="00B246F2">
      <w:pPr>
        <w:ind w:left="0" w:right="138" w:firstLine="0"/>
        <w:rPr>
          <w:rFonts w:asciiTheme="minorHAnsi" w:hAnsiTheme="minorHAnsi" w:cstheme="minorHAnsi"/>
        </w:rPr>
      </w:pPr>
      <w:r w:rsidRPr="002E129D">
        <w:rPr>
          <w:rFonts w:asciiTheme="minorHAnsi" w:hAnsiTheme="minorHAnsi" w:cstheme="minorHAnsi"/>
          <w:b/>
        </w:rPr>
        <w:t xml:space="preserve">Fiume Po </w:t>
      </w:r>
      <w:r w:rsidRPr="002E129D">
        <w:rPr>
          <w:rFonts w:asciiTheme="minorHAnsi" w:hAnsiTheme="minorHAnsi" w:cstheme="minorHAnsi"/>
          <w:bCs/>
        </w:rPr>
        <w:t>–</w:t>
      </w:r>
      <w:r w:rsidRPr="002E129D">
        <w:rPr>
          <w:rFonts w:asciiTheme="minorHAnsi" w:hAnsiTheme="minorHAnsi" w:cstheme="minorHAnsi"/>
          <w:b/>
        </w:rPr>
        <w:t xml:space="preserve"> </w:t>
      </w:r>
      <w:r w:rsidRPr="002E129D">
        <w:rPr>
          <w:rFonts w:asciiTheme="minorHAnsi" w:hAnsiTheme="minorHAnsi" w:cstheme="minorHAnsi"/>
        </w:rPr>
        <w:t xml:space="preserve">Asta principale e le lanche comprese tra i Mezzanone e la foce del T. Chiavenna. </w:t>
      </w:r>
    </w:p>
    <w:p w14:paraId="43DC288B" w14:textId="77777777" w:rsidR="00BB22A9" w:rsidRPr="002E129D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2E129D">
        <w:rPr>
          <w:rFonts w:asciiTheme="minorHAnsi" w:hAnsiTheme="minorHAnsi" w:cstheme="minorHAnsi"/>
          <w:b/>
        </w:rPr>
        <w:t xml:space="preserve"> </w:t>
      </w:r>
    </w:p>
    <w:p w14:paraId="700C3FA0" w14:textId="77777777" w:rsidR="00BB22A9" w:rsidRPr="002E129D" w:rsidRDefault="00BB22A9" w:rsidP="00B246F2">
      <w:pPr>
        <w:spacing w:after="9"/>
        <w:ind w:left="0" w:right="137" w:firstLine="0"/>
        <w:rPr>
          <w:rFonts w:asciiTheme="minorHAnsi" w:hAnsiTheme="minorHAnsi" w:cstheme="minorHAnsi"/>
        </w:rPr>
      </w:pPr>
      <w:r w:rsidRPr="002E129D">
        <w:rPr>
          <w:rFonts w:asciiTheme="minorHAnsi" w:hAnsiTheme="minorHAnsi" w:cstheme="minorHAnsi"/>
          <w:b/>
        </w:rPr>
        <w:t xml:space="preserve">Lago </w:t>
      </w:r>
      <w:proofErr w:type="spellStart"/>
      <w:r w:rsidRPr="002E129D">
        <w:rPr>
          <w:rFonts w:asciiTheme="minorHAnsi" w:hAnsiTheme="minorHAnsi" w:cstheme="minorHAnsi"/>
          <w:b/>
        </w:rPr>
        <w:t>Moo</w:t>
      </w:r>
      <w:proofErr w:type="spellEnd"/>
      <w:r w:rsidRPr="002E129D">
        <w:rPr>
          <w:rFonts w:asciiTheme="minorHAnsi" w:hAnsiTheme="minorHAnsi" w:cstheme="minorHAnsi"/>
        </w:rPr>
        <w:t xml:space="preserve"> - Tutto il bacino e l’intero corso dell’immissario. </w:t>
      </w:r>
    </w:p>
    <w:p w14:paraId="20F1C2E1" w14:textId="77777777" w:rsidR="00BB22A9" w:rsidRPr="002E129D" w:rsidRDefault="00BB22A9" w:rsidP="00BB22A9">
      <w:pPr>
        <w:spacing w:after="0" w:line="259" w:lineRule="auto"/>
        <w:ind w:left="156" w:right="0" w:firstLine="0"/>
        <w:jc w:val="left"/>
        <w:rPr>
          <w:rFonts w:asciiTheme="minorHAnsi" w:hAnsiTheme="minorHAnsi" w:cstheme="minorHAnsi"/>
        </w:rPr>
      </w:pPr>
      <w:r w:rsidRPr="002E129D">
        <w:rPr>
          <w:rFonts w:asciiTheme="minorHAnsi" w:hAnsiTheme="minorHAnsi" w:cstheme="minorHAnsi"/>
        </w:rPr>
        <w:t xml:space="preserve"> </w:t>
      </w:r>
    </w:p>
    <w:p w14:paraId="75CDFEFD" w14:textId="5B603608" w:rsidR="00BB22A9" w:rsidRDefault="00BB22A9" w:rsidP="00E66253">
      <w:pPr>
        <w:spacing w:after="16" w:line="259" w:lineRule="auto"/>
        <w:ind w:left="0" w:right="0" w:firstLine="0"/>
        <w:jc w:val="left"/>
      </w:pPr>
    </w:p>
    <w:p w14:paraId="6181560E" w14:textId="77777777" w:rsidR="00D54CF0" w:rsidRPr="001112FA" w:rsidRDefault="00D54CF0" w:rsidP="001853AF">
      <w:pPr>
        <w:suppressAutoHyphens/>
        <w:autoSpaceDN w:val="0"/>
        <w:spacing w:after="0" w:line="257" w:lineRule="auto"/>
        <w:ind w:left="0" w:firstLine="0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t xml:space="preserve">ZONE DI RIPOPOLAMENTO E FREGA </w:t>
      </w:r>
    </w:p>
    <w:p w14:paraId="1C5E6A99" w14:textId="77777777" w:rsidR="00BB22A9" w:rsidRPr="001853AF" w:rsidRDefault="00BB22A9" w:rsidP="001853AF">
      <w:pPr>
        <w:spacing w:after="160" w:line="259" w:lineRule="auto"/>
        <w:ind w:left="0" w:right="0" w:firstLine="0"/>
        <w:rPr>
          <w:rFonts w:ascii="Calibri" w:eastAsia="Calibri" w:hAnsi="Calibri" w:cs="Times New Roman"/>
          <w:b/>
          <w:color w:val="auto"/>
          <w:u w:val="single"/>
        </w:rPr>
      </w:pPr>
      <w:r w:rsidRPr="001853AF">
        <w:rPr>
          <w:rFonts w:ascii="Calibri" w:eastAsia="Calibri" w:hAnsi="Calibri" w:cs="Times New Roman"/>
          <w:b/>
          <w:color w:val="auto"/>
          <w:u w:val="single"/>
        </w:rPr>
        <w:t xml:space="preserve">Divieto permanente di pesca </w:t>
      </w:r>
    </w:p>
    <w:p w14:paraId="6D2C333D" w14:textId="77777777" w:rsidR="00BB22A9" w:rsidRPr="001853AF" w:rsidRDefault="00BB22A9" w:rsidP="00E66253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>Torrente Nure</w:t>
      </w:r>
      <w:r w:rsidRPr="001853AF">
        <w:rPr>
          <w:rFonts w:asciiTheme="minorHAnsi" w:hAnsiTheme="minorHAnsi" w:cstheme="minorHAnsi"/>
        </w:rPr>
        <w:t xml:space="preserve"> - Dalla località Travata alla confluenza con il T. </w:t>
      </w:r>
      <w:proofErr w:type="spellStart"/>
      <w:r w:rsidRPr="001853AF">
        <w:rPr>
          <w:rFonts w:asciiTheme="minorHAnsi" w:hAnsiTheme="minorHAnsi" w:cstheme="minorHAnsi"/>
        </w:rPr>
        <w:t>Grondana</w:t>
      </w:r>
      <w:proofErr w:type="spellEnd"/>
      <w:r w:rsidRPr="001853AF">
        <w:rPr>
          <w:rFonts w:asciiTheme="minorHAnsi" w:hAnsiTheme="minorHAnsi" w:cstheme="minorHAnsi"/>
        </w:rPr>
        <w:t xml:space="preserve">; </w:t>
      </w:r>
    </w:p>
    <w:p w14:paraId="53B6AC30" w14:textId="77777777" w:rsidR="00BB22A9" w:rsidRPr="001853AF" w:rsidRDefault="00BB22A9" w:rsidP="00BB22A9">
      <w:pPr>
        <w:spacing w:after="0" w:line="259" w:lineRule="auto"/>
        <w:ind w:left="156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 xml:space="preserve"> </w:t>
      </w:r>
    </w:p>
    <w:p w14:paraId="21F87F30" w14:textId="77777777" w:rsidR="00BB22A9" w:rsidRPr="001853AF" w:rsidRDefault="00BB22A9" w:rsidP="00E66253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 xml:space="preserve">Torrente </w:t>
      </w:r>
      <w:proofErr w:type="spellStart"/>
      <w:r w:rsidRPr="001853AF">
        <w:rPr>
          <w:rFonts w:asciiTheme="minorHAnsi" w:hAnsiTheme="minorHAnsi" w:cstheme="minorHAnsi"/>
          <w:b/>
        </w:rPr>
        <w:t>Grondana</w:t>
      </w:r>
      <w:proofErr w:type="spellEnd"/>
      <w:r w:rsidRPr="001853AF">
        <w:rPr>
          <w:rFonts w:asciiTheme="minorHAnsi" w:hAnsiTheme="minorHAnsi" w:cstheme="minorHAnsi"/>
        </w:rPr>
        <w:t xml:space="preserve"> - Dalla confluenza con il Rio Riccò, fino alla confluenza con il Torrente Nure; </w:t>
      </w:r>
    </w:p>
    <w:p w14:paraId="55340E6E" w14:textId="77777777" w:rsidR="00BB22A9" w:rsidRPr="001853AF" w:rsidRDefault="00BB22A9" w:rsidP="00BB22A9">
      <w:pPr>
        <w:spacing w:after="0" w:line="259" w:lineRule="auto"/>
        <w:ind w:left="156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491A826E" w14:textId="77777777" w:rsidR="00BB22A9" w:rsidRPr="001853AF" w:rsidRDefault="00BB22A9" w:rsidP="00E66253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>Torrente Bobbio</w:t>
      </w:r>
      <w:r w:rsidRPr="001853AF">
        <w:rPr>
          <w:rFonts w:asciiTheme="minorHAnsi" w:hAnsiTheme="minorHAnsi" w:cstheme="minorHAnsi"/>
        </w:rPr>
        <w:t xml:space="preserve"> - Dalla briglia del campo Sportivo alla confluenza con il Fiume Trebbia; </w:t>
      </w:r>
    </w:p>
    <w:p w14:paraId="190A8217" w14:textId="77777777" w:rsidR="00BB22A9" w:rsidRPr="001853AF" w:rsidRDefault="00BB22A9" w:rsidP="00BB22A9">
      <w:pPr>
        <w:spacing w:after="0" w:line="259" w:lineRule="auto"/>
        <w:ind w:left="156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432D74D0" w14:textId="77777777" w:rsidR="00BB22A9" w:rsidRPr="001853AF" w:rsidRDefault="00BB22A9" w:rsidP="00E66253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 xml:space="preserve">Torrente </w:t>
      </w:r>
      <w:proofErr w:type="spellStart"/>
      <w:r w:rsidRPr="001853AF">
        <w:rPr>
          <w:rFonts w:asciiTheme="minorHAnsi" w:hAnsiTheme="minorHAnsi" w:cstheme="minorHAnsi"/>
          <w:b/>
        </w:rPr>
        <w:t>Curiasca</w:t>
      </w:r>
      <w:proofErr w:type="spellEnd"/>
      <w:r w:rsidRPr="001853AF">
        <w:rPr>
          <w:rFonts w:asciiTheme="minorHAnsi" w:hAnsiTheme="minorHAnsi" w:cstheme="minorHAnsi"/>
        </w:rPr>
        <w:t xml:space="preserve"> - Dal ponte della vecchia SS 45 alla confluenza con il Fiume Trebbia; </w:t>
      </w:r>
    </w:p>
    <w:p w14:paraId="41E71BD7" w14:textId="77777777" w:rsidR="00BB22A9" w:rsidRPr="001853AF" w:rsidRDefault="00BB22A9" w:rsidP="00BB22A9">
      <w:pPr>
        <w:spacing w:after="0" w:line="259" w:lineRule="auto"/>
        <w:ind w:left="156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 xml:space="preserve"> </w:t>
      </w:r>
    </w:p>
    <w:p w14:paraId="5A23DD7F" w14:textId="77777777" w:rsidR="00BB22A9" w:rsidRPr="001853AF" w:rsidRDefault="00BB22A9" w:rsidP="00E66253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 xml:space="preserve">Fosso Est di </w:t>
      </w:r>
      <w:proofErr w:type="spellStart"/>
      <w:r w:rsidRPr="001853AF">
        <w:rPr>
          <w:rFonts w:asciiTheme="minorHAnsi" w:hAnsiTheme="minorHAnsi" w:cstheme="minorHAnsi"/>
          <w:b/>
        </w:rPr>
        <w:t>Traschio</w:t>
      </w:r>
      <w:proofErr w:type="spellEnd"/>
      <w:r w:rsidRPr="001853AF">
        <w:rPr>
          <w:rFonts w:asciiTheme="minorHAnsi" w:hAnsiTheme="minorHAnsi" w:cstheme="minorHAnsi"/>
        </w:rPr>
        <w:t xml:space="preserve"> - Dal Ponte Romano fino alla confluenza con il Fiume Trebbia; </w:t>
      </w:r>
    </w:p>
    <w:p w14:paraId="2CF53B89" w14:textId="77777777" w:rsidR="00BB22A9" w:rsidRPr="001853AF" w:rsidRDefault="00BB22A9" w:rsidP="00BB22A9">
      <w:pPr>
        <w:spacing w:after="0" w:line="259" w:lineRule="auto"/>
        <w:ind w:left="156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56F9CDE9" w14:textId="77777777" w:rsidR="00BB22A9" w:rsidRPr="001853AF" w:rsidRDefault="00BB22A9" w:rsidP="00E66253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 xml:space="preserve">Fosso </w:t>
      </w:r>
      <w:proofErr w:type="spellStart"/>
      <w:r w:rsidRPr="001853AF">
        <w:rPr>
          <w:rFonts w:asciiTheme="minorHAnsi" w:hAnsiTheme="minorHAnsi" w:cstheme="minorHAnsi"/>
          <w:b/>
        </w:rPr>
        <w:t>Sambugeo</w:t>
      </w:r>
      <w:proofErr w:type="spellEnd"/>
      <w:r w:rsidRPr="001853AF">
        <w:rPr>
          <w:rFonts w:asciiTheme="minorHAnsi" w:hAnsiTheme="minorHAnsi" w:cstheme="minorHAnsi"/>
        </w:rPr>
        <w:t xml:space="preserve"> - Dalla strada per Gramizzola alla confluenza con il Fiume Trebbia; </w:t>
      </w:r>
    </w:p>
    <w:p w14:paraId="485D4700" w14:textId="77777777" w:rsidR="00BB22A9" w:rsidRPr="001853A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3D799F4B" w14:textId="77777777" w:rsidR="00BB22A9" w:rsidRPr="001853AF" w:rsidRDefault="00BB22A9" w:rsidP="00E66253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 xml:space="preserve">Rio </w:t>
      </w:r>
      <w:proofErr w:type="spellStart"/>
      <w:r w:rsidRPr="001853AF">
        <w:rPr>
          <w:rFonts w:asciiTheme="minorHAnsi" w:hAnsiTheme="minorHAnsi" w:cstheme="minorHAnsi"/>
          <w:b/>
        </w:rPr>
        <w:t>Senga</w:t>
      </w:r>
      <w:proofErr w:type="spellEnd"/>
      <w:r w:rsidRPr="001853AF">
        <w:rPr>
          <w:rFonts w:asciiTheme="minorHAnsi" w:hAnsiTheme="minorHAnsi" w:cstheme="minorHAnsi"/>
        </w:rPr>
        <w:t xml:space="preserve"> - Dalla confluenza con il F. Trebbia a 500 m a monte; </w:t>
      </w:r>
    </w:p>
    <w:p w14:paraId="7DE0E758" w14:textId="77777777" w:rsidR="00BB22A9" w:rsidRPr="001853A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381818C6" w14:textId="77777777" w:rsidR="00BB22A9" w:rsidRPr="001853AF" w:rsidRDefault="00BB22A9" w:rsidP="00E66253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>Torrente Aveto</w:t>
      </w:r>
      <w:r w:rsidRPr="001853AF">
        <w:rPr>
          <w:rFonts w:asciiTheme="minorHAnsi" w:hAnsiTheme="minorHAnsi" w:cstheme="minorHAnsi"/>
        </w:rPr>
        <w:t xml:space="preserve"> - Dalla </w:t>
      </w:r>
      <w:proofErr w:type="spellStart"/>
      <w:r w:rsidRPr="001853AF">
        <w:rPr>
          <w:rFonts w:asciiTheme="minorHAnsi" w:hAnsiTheme="minorHAnsi" w:cstheme="minorHAnsi"/>
        </w:rPr>
        <w:t>Loc</w:t>
      </w:r>
      <w:proofErr w:type="spellEnd"/>
      <w:r w:rsidRPr="001853AF">
        <w:rPr>
          <w:rFonts w:asciiTheme="minorHAnsi" w:hAnsiTheme="minorHAnsi" w:cstheme="minorHAnsi"/>
        </w:rPr>
        <w:t xml:space="preserve">. </w:t>
      </w:r>
      <w:proofErr w:type="spellStart"/>
      <w:r w:rsidRPr="001853AF">
        <w:rPr>
          <w:rFonts w:asciiTheme="minorHAnsi" w:hAnsiTheme="minorHAnsi" w:cstheme="minorHAnsi"/>
        </w:rPr>
        <w:t>Ortigà</w:t>
      </w:r>
      <w:proofErr w:type="spellEnd"/>
      <w:r w:rsidRPr="001853AF">
        <w:rPr>
          <w:rFonts w:asciiTheme="minorHAnsi" w:hAnsiTheme="minorHAnsi" w:cstheme="minorHAnsi"/>
        </w:rPr>
        <w:t xml:space="preserve"> fino alla foce del Rio Ronco </w:t>
      </w:r>
      <w:proofErr w:type="spellStart"/>
      <w:r w:rsidRPr="001853AF">
        <w:rPr>
          <w:rFonts w:asciiTheme="minorHAnsi" w:hAnsiTheme="minorHAnsi" w:cstheme="minorHAnsi"/>
        </w:rPr>
        <w:t>Morlato</w:t>
      </w:r>
      <w:proofErr w:type="spellEnd"/>
      <w:r w:rsidRPr="001853AF">
        <w:rPr>
          <w:rFonts w:asciiTheme="minorHAnsi" w:hAnsiTheme="minorHAnsi" w:cstheme="minorHAnsi"/>
        </w:rPr>
        <w:t xml:space="preserve"> a valle; </w:t>
      </w:r>
    </w:p>
    <w:p w14:paraId="0F7B3CDF" w14:textId="77777777" w:rsidR="00BB22A9" w:rsidRPr="001853A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05DB01CB" w14:textId="77777777" w:rsidR="00BB22A9" w:rsidRPr="001853AF" w:rsidRDefault="00BB22A9" w:rsidP="00E66253">
      <w:pPr>
        <w:spacing w:after="9"/>
        <w:ind w:left="0" w:right="137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>Torrente Nure</w:t>
      </w:r>
      <w:r w:rsidRPr="001853AF">
        <w:rPr>
          <w:rFonts w:asciiTheme="minorHAnsi" w:hAnsiTheme="minorHAnsi" w:cstheme="minorHAnsi"/>
        </w:rPr>
        <w:t xml:space="preserve"> - Dall’abitato di Farini (depuratore) fino alla confluenza con il Rio Camia a valle; </w:t>
      </w:r>
    </w:p>
    <w:p w14:paraId="3DE086DD" w14:textId="77777777" w:rsidR="00BB22A9" w:rsidRPr="001853A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1D61E71B" w14:textId="528FCA0B" w:rsidR="00BB22A9" w:rsidRPr="001853AF" w:rsidRDefault="00BB22A9" w:rsidP="00852704">
      <w:pPr>
        <w:ind w:left="0" w:right="-1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 xml:space="preserve">Torrente </w:t>
      </w:r>
      <w:proofErr w:type="spellStart"/>
      <w:r w:rsidRPr="001853AF">
        <w:rPr>
          <w:rFonts w:asciiTheme="minorHAnsi" w:hAnsiTheme="minorHAnsi" w:cstheme="minorHAnsi"/>
          <w:b/>
        </w:rPr>
        <w:t>Lavaiana</w:t>
      </w:r>
      <w:proofErr w:type="spellEnd"/>
      <w:r w:rsidRPr="001853AF">
        <w:rPr>
          <w:rFonts w:asciiTheme="minorHAnsi" w:hAnsiTheme="minorHAnsi" w:cstheme="minorHAnsi"/>
        </w:rPr>
        <w:t xml:space="preserve"> - Dal ponte della </w:t>
      </w:r>
      <w:proofErr w:type="spellStart"/>
      <w:r w:rsidRPr="001853AF">
        <w:rPr>
          <w:rFonts w:asciiTheme="minorHAnsi" w:hAnsiTheme="minorHAnsi" w:cstheme="minorHAnsi"/>
        </w:rPr>
        <w:t>str.da</w:t>
      </w:r>
      <w:proofErr w:type="spellEnd"/>
      <w:r w:rsidRPr="001853AF">
        <w:rPr>
          <w:rFonts w:asciiTheme="minorHAnsi" w:hAnsiTheme="minorHAnsi" w:cstheme="minorHAnsi"/>
        </w:rPr>
        <w:t xml:space="preserve"> per Cà Gregorio fino alla confluenza con il Torrente Nure; </w:t>
      </w:r>
    </w:p>
    <w:p w14:paraId="4FEBAD81" w14:textId="77777777" w:rsidR="00BB22A9" w:rsidRPr="001853A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eastAsia="Calibri" w:hAnsiTheme="minorHAnsi" w:cstheme="minorHAnsi"/>
        </w:rPr>
        <w:t xml:space="preserve"> </w:t>
      </w:r>
    </w:p>
    <w:p w14:paraId="1F6C1EA2" w14:textId="77777777" w:rsidR="00BB22A9" w:rsidRPr="001853AF" w:rsidRDefault="00BB22A9" w:rsidP="00CD482B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>Torrente Croce Lobbia</w:t>
      </w:r>
      <w:r w:rsidRPr="001853AF">
        <w:rPr>
          <w:rFonts w:asciiTheme="minorHAnsi" w:hAnsiTheme="minorHAnsi" w:cstheme="minorHAnsi"/>
        </w:rPr>
        <w:t xml:space="preserve"> - Dal ponte della </w:t>
      </w:r>
      <w:proofErr w:type="spellStart"/>
      <w:r w:rsidRPr="001853AF">
        <w:rPr>
          <w:rFonts w:asciiTheme="minorHAnsi" w:hAnsiTheme="minorHAnsi" w:cstheme="minorHAnsi"/>
        </w:rPr>
        <w:t>Loc</w:t>
      </w:r>
      <w:proofErr w:type="spellEnd"/>
      <w:r w:rsidRPr="001853AF">
        <w:rPr>
          <w:rFonts w:asciiTheme="minorHAnsi" w:hAnsiTheme="minorHAnsi" w:cstheme="minorHAnsi"/>
        </w:rPr>
        <w:t xml:space="preserve">. Croce Lobbia fino alla confluenza con il Torrente Nure; </w:t>
      </w:r>
    </w:p>
    <w:p w14:paraId="11DFEE7E" w14:textId="77777777" w:rsidR="00BB22A9" w:rsidRPr="001853A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56CD0FBE" w14:textId="77777777" w:rsidR="00BB22A9" w:rsidRPr="001853AF" w:rsidRDefault="00BB22A9" w:rsidP="00CD482B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>Rio dei Cavalli</w:t>
      </w:r>
      <w:r w:rsidRPr="001853AF">
        <w:rPr>
          <w:rFonts w:asciiTheme="minorHAnsi" w:hAnsiTheme="minorHAnsi" w:cstheme="minorHAnsi"/>
        </w:rPr>
        <w:t xml:space="preserve"> - Dal ponte della </w:t>
      </w:r>
      <w:proofErr w:type="spellStart"/>
      <w:r w:rsidRPr="001853AF">
        <w:rPr>
          <w:rFonts w:asciiTheme="minorHAnsi" w:hAnsiTheme="minorHAnsi" w:cstheme="minorHAnsi"/>
        </w:rPr>
        <w:t>Str.da</w:t>
      </w:r>
      <w:proofErr w:type="spellEnd"/>
      <w:r w:rsidRPr="001853AF">
        <w:rPr>
          <w:rFonts w:asciiTheme="minorHAnsi" w:hAnsiTheme="minorHAnsi" w:cstheme="minorHAnsi"/>
        </w:rPr>
        <w:t xml:space="preserve"> provinciale alla confluenza con il Torrente Nure; </w:t>
      </w:r>
    </w:p>
    <w:p w14:paraId="13E1E02A" w14:textId="77777777" w:rsidR="00BB22A9" w:rsidRPr="001853AF" w:rsidRDefault="00BB22A9" w:rsidP="00BB22A9">
      <w:pPr>
        <w:spacing w:after="0" w:line="259" w:lineRule="auto"/>
        <w:ind w:left="161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5B617390" w14:textId="77777777" w:rsidR="00BB22A9" w:rsidRPr="001853AF" w:rsidRDefault="00BB22A9" w:rsidP="00CD482B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>Canale del Vescovo</w:t>
      </w:r>
      <w:r w:rsidRPr="001853AF">
        <w:rPr>
          <w:rFonts w:asciiTheme="minorHAnsi" w:hAnsiTheme="minorHAnsi" w:cstheme="minorHAnsi"/>
        </w:rPr>
        <w:t xml:space="preserve"> - Dal ponte della Strada provinciale alla confluenza con il Torrente Nure. </w:t>
      </w:r>
    </w:p>
    <w:p w14:paraId="449B4004" w14:textId="77777777" w:rsidR="00BB22A9" w:rsidRPr="001853AF" w:rsidRDefault="00BB22A9" w:rsidP="00BB22A9">
      <w:pPr>
        <w:spacing w:after="0" w:line="259" w:lineRule="auto"/>
        <w:ind w:left="161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12F3B817" w14:textId="77777777" w:rsidR="00BB22A9" w:rsidRPr="001853AF" w:rsidRDefault="00BB22A9" w:rsidP="00CD482B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>Fiume Po</w:t>
      </w:r>
      <w:r w:rsidRPr="001853AF">
        <w:rPr>
          <w:rFonts w:asciiTheme="minorHAnsi" w:hAnsiTheme="minorHAnsi" w:cstheme="minorHAnsi"/>
        </w:rPr>
        <w:t xml:space="preserve"> - dalla diga di Isola Serafini a valle per 400 m in sponda destra; </w:t>
      </w:r>
    </w:p>
    <w:p w14:paraId="2AEA0DA5" w14:textId="77777777" w:rsidR="00BB22A9" w:rsidRPr="001853A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701A2AC3" w14:textId="77777777" w:rsidR="00BB22A9" w:rsidRPr="001853AF" w:rsidRDefault="00BB22A9" w:rsidP="00CD482B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>Fiume Po</w:t>
      </w:r>
      <w:r w:rsidRPr="001853AF">
        <w:rPr>
          <w:rFonts w:asciiTheme="minorHAnsi" w:hAnsiTheme="minorHAnsi" w:cstheme="minorHAnsi"/>
        </w:rPr>
        <w:t xml:space="preserve"> - A monte ed a valle delle conche di navigazione presso Isola Serafini, anche sul canale di scarico della Centrale, dall’imbocco della conca (a monte) fino al ponte di Isola Serafini a valle; </w:t>
      </w:r>
    </w:p>
    <w:p w14:paraId="36E7610B" w14:textId="77777777" w:rsidR="00BB22A9" w:rsidRPr="001853A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lastRenderedPageBreak/>
        <w:t xml:space="preserve"> </w:t>
      </w:r>
    </w:p>
    <w:p w14:paraId="6582B38B" w14:textId="77777777" w:rsidR="00BB22A9" w:rsidRPr="001853AF" w:rsidRDefault="00BB22A9" w:rsidP="00BB383B">
      <w:pPr>
        <w:ind w:left="0" w:right="138" w:firstLine="0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  <w:b/>
        </w:rPr>
        <w:t>Torrente Tidone</w:t>
      </w:r>
      <w:r w:rsidRPr="001853AF">
        <w:rPr>
          <w:rFonts w:asciiTheme="minorHAnsi" w:hAnsiTheme="minorHAnsi" w:cstheme="minorHAnsi"/>
        </w:rPr>
        <w:t xml:space="preserve"> - Dal ponte della Via Emilia a Valle per 100 m; </w:t>
      </w:r>
    </w:p>
    <w:p w14:paraId="622EBF73" w14:textId="77777777" w:rsidR="00BB22A9" w:rsidRPr="001853A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1853AF">
        <w:rPr>
          <w:rFonts w:asciiTheme="minorHAnsi" w:hAnsiTheme="minorHAnsi" w:cstheme="minorHAnsi"/>
        </w:rPr>
        <w:t xml:space="preserve"> </w:t>
      </w:r>
    </w:p>
    <w:p w14:paraId="36738475" w14:textId="77777777" w:rsidR="00BB22A9" w:rsidRDefault="00BB22A9" w:rsidP="00BB22A9">
      <w:pPr>
        <w:spacing w:after="16" w:line="259" w:lineRule="auto"/>
        <w:ind w:left="65" w:right="0" w:firstLine="0"/>
        <w:jc w:val="center"/>
      </w:pPr>
      <w:r>
        <w:rPr>
          <w:i/>
        </w:rPr>
        <w:t xml:space="preserve"> </w:t>
      </w:r>
    </w:p>
    <w:p w14:paraId="1556B4B8" w14:textId="77777777" w:rsidR="007500BE" w:rsidRPr="001112FA" w:rsidRDefault="007500BE" w:rsidP="00740729">
      <w:pPr>
        <w:ind w:left="0" w:firstLine="0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t xml:space="preserve">ZONE DI PROTEZIONE DELLE SPECIE ITTICHE </w:t>
      </w:r>
    </w:p>
    <w:p w14:paraId="79E241A6" w14:textId="77777777" w:rsidR="00BB22A9" w:rsidRDefault="00BB22A9" w:rsidP="00BB22A9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104A751" w14:textId="77777777" w:rsidR="00CD482B" w:rsidRDefault="00BB22A9" w:rsidP="00966A9A">
      <w:pPr>
        <w:suppressAutoHyphens/>
        <w:autoSpaceDN w:val="0"/>
        <w:spacing w:after="0" w:line="257" w:lineRule="auto"/>
        <w:ind w:left="0" w:right="0" w:firstLine="0"/>
        <w:textAlignment w:val="baseline"/>
        <w:rPr>
          <w:rFonts w:ascii="Calibri" w:eastAsia="Calibri" w:hAnsi="Calibri" w:cs="Times New Roman"/>
          <w:b/>
          <w:color w:val="auto"/>
          <w:sz w:val="24"/>
          <w:szCs w:val="24"/>
          <w:u w:val="single"/>
        </w:rPr>
      </w:pPr>
      <w:r w:rsidRPr="00F44660">
        <w:rPr>
          <w:rFonts w:ascii="Calibri" w:eastAsia="Calibri" w:hAnsi="Calibri" w:cs="Times New Roman"/>
          <w:b/>
          <w:color w:val="auto"/>
          <w:sz w:val="24"/>
          <w:szCs w:val="24"/>
          <w:u w:val="single"/>
        </w:rPr>
        <w:t>Divieto di pesca dalle ore 7 del 1° dicembre alle ore 6 del 31 marzo Torrente Chiavenna</w:t>
      </w:r>
    </w:p>
    <w:p w14:paraId="1A7B183F" w14:textId="590A73AD" w:rsidR="00C257BA" w:rsidRPr="00F44660" w:rsidRDefault="00BB22A9" w:rsidP="00966A9A">
      <w:pPr>
        <w:suppressAutoHyphens/>
        <w:autoSpaceDN w:val="0"/>
        <w:spacing w:after="0" w:line="257" w:lineRule="auto"/>
        <w:ind w:left="0" w:right="0" w:firstLine="0"/>
        <w:textAlignment w:val="baseline"/>
        <w:rPr>
          <w:rFonts w:ascii="Calibri" w:eastAsia="Calibri" w:hAnsi="Calibri" w:cs="Times New Roman"/>
          <w:b/>
          <w:color w:val="auto"/>
          <w:sz w:val="24"/>
          <w:szCs w:val="24"/>
          <w:u w:val="single"/>
        </w:rPr>
      </w:pPr>
      <w:r w:rsidRPr="00F44660">
        <w:rPr>
          <w:rFonts w:ascii="Calibri" w:eastAsia="Calibri" w:hAnsi="Calibri" w:cs="Times New Roman"/>
          <w:b/>
          <w:color w:val="auto"/>
          <w:sz w:val="24"/>
          <w:szCs w:val="24"/>
          <w:u w:val="single"/>
        </w:rPr>
        <w:t xml:space="preserve"> </w:t>
      </w:r>
    </w:p>
    <w:p w14:paraId="54264624" w14:textId="2ABFAF8D" w:rsidR="00BB22A9" w:rsidRDefault="00386CFC" w:rsidP="00CD482B">
      <w:pPr>
        <w:ind w:left="0" w:right="138" w:firstLine="0"/>
      </w:pPr>
      <w:r w:rsidRPr="00386CFC">
        <w:rPr>
          <w:rFonts w:asciiTheme="minorHAnsi" w:hAnsiTheme="minorHAnsi" w:cstheme="minorHAnsi"/>
          <w:b/>
          <w:bCs/>
        </w:rPr>
        <w:t>Torrente Chiavenna</w:t>
      </w:r>
      <w:r w:rsidRPr="00386CFC">
        <w:rPr>
          <w:rFonts w:asciiTheme="minorHAnsi" w:hAnsiTheme="minorHAnsi" w:cstheme="minorHAnsi"/>
        </w:rPr>
        <w:t xml:space="preserve"> - </w:t>
      </w:r>
      <w:r w:rsidR="00B16AAC" w:rsidRPr="00B16AAC">
        <w:rPr>
          <w:rFonts w:asciiTheme="minorHAnsi" w:hAnsiTheme="minorHAnsi" w:cstheme="minorHAnsi"/>
        </w:rPr>
        <w:t>dall’ansa in prossimità della rotonda di Via Rovere fino alla linea di congiunzione tra Via Serafini e Via Ziliani a Caorso.</w:t>
      </w:r>
      <w:r w:rsidR="00BB22A9">
        <w:t xml:space="preserve"> </w:t>
      </w:r>
    </w:p>
    <w:p w14:paraId="6F0BD7F6" w14:textId="77777777" w:rsidR="00623315" w:rsidRDefault="00623315" w:rsidP="00CD482B">
      <w:pPr>
        <w:ind w:left="0" w:right="138" w:firstLine="0"/>
      </w:pPr>
    </w:p>
    <w:p w14:paraId="5B5DB250" w14:textId="77777777" w:rsidR="00BB22A9" w:rsidRDefault="00BB22A9" w:rsidP="00BB22A9">
      <w:pPr>
        <w:spacing w:after="14" w:line="259" w:lineRule="auto"/>
        <w:ind w:left="14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5FD4982" w14:textId="77777777" w:rsidR="004E4658" w:rsidRPr="001112FA" w:rsidRDefault="004E4658" w:rsidP="00E347AB">
      <w:pPr>
        <w:suppressAutoHyphens/>
        <w:autoSpaceDN w:val="0"/>
        <w:spacing w:after="0" w:line="257" w:lineRule="auto"/>
        <w:ind w:left="0" w:firstLine="0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t>ZONE A REGIME SPECIALE DI PESCA</w:t>
      </w:r>
    </w:p>
    <w:p w14:paraId="592D9883" w14:textId="77777777" w:rsidR="00BB22A9" w:rsidRDefault="00BB22A9" w:rsidP="00BB22A9">
      <w:pPr>
        <w:spacing w:after="0" w:line="259" w:lineRule="auto"/>
        <w:ind w:left="14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5680E8E" w14:textId="77777777" w:rsidR="004B4A6F" w:rsidRPr="00122FBD" w:rsidRDefault="004B4A6F" w:rsidP="004B4A6F">
      <w:pPr>
        <w:pStyle w:val="Paragrafoelenco"/>
        <w:numPr>
          <w:ilvl w:val="0"/>
          <w:numId w:val="2"/>
        </w:numPr>
        <w:shd w:val="clear" w:color="auto" w:fill="FFFFFF"/>
        <w:suppressAutoHyphens/>
        <w:autoSpaceDN w:val="0"/>
        <w:spacing w:after="0" w:line="257" w:lineRule="auto"/>
        <w:ind w:left="426" w:hanging="426"/>
        <w:jc w:val="both"/>
        <w:textAlignment w:val="baseline"/>
        <w:rPr>
          <w:rFonts w:ascii="Calibri" w:eastAsia="Calibri" w:hAnsi="Calibri" w:cs="Times New Roman"/>
          <w:b/>
          <w:lang w:eastAsia="it-IT"/>
        </w:rPr>
      </w:pPr>
      <w:r w:rsidRPr="00122FBD">
        <w:rPr>
          <w:rFonts w:ascii="Calibri" w:eastAsia="Calibri" w:hAnsi="Calibri" w:cs="Times New Roman"/>
          <w:b/>
          <w:u w:val="single"/>
          <w:lang w:eastAsia="it-IT"/>
        </w:rPr>
        <w:t>ZONE a RILASCIO OBBLIGATORIO</w:t>
      </w:r>
    </w:p>
    <w:p w14:paraId="22FCE4F5" w14:textId="77777777" w:rsidR="004B4A6F" w:rsidRDefault="00BB22A9" w:rsidP="00BB22A9">
      <w:pPr>
        <w:spacing w:after="11"/>
        <w:ind w:left="151" w:right="131"/>
        <w:rPr>
          <w:rFonts w:asciiTheme="minorHAnsi" w:hAnsiTheme="minorHAnsi" w:cstheme="minorHAnsi"/>
          <w:b/>
        </w:rPr>
      </w:pPr>
      <w:r w:rsidRPr="004B4A6F">
        <w:rPr>
          <w:rFonts w:asciiTheme="minorHAnsi" w:hAnsiTheme="minorHAnsi" w:cstheme="minorHAnsi"/>
          <w:b/>
        </w:rPr>
        <w:t xml:space="preserve">Divieto di detenzione di esemplari di fauna ittica ad esclusione delle specie ittiche diverse da quelle autoctone e </w:t>
      </w:r>
      <w:proofErr w:type="spellStart"/>
      <w:r w:rsidRPr="004B4A6F">
        <w:rPr>
          <w:rFonts w:asciiTheme="minorHAnsi" w:hAnsiTheme="minorHAnsi" w:cstheme="minorHAnsi"/>
          <w:b/>
        </w:rPr>
        <w:t>parautoctone</w:t>
      </w:r>
      <w:proofErr w:type="spellEnd"/>
      <w:r w:rsidRPr="004B4A6F">
        <w:rPr>
          <w:rFonts w:asciiTheme="minorHAnsi" w:hAnsiTheme="minorHAnsi" w:cstheme="minorHAnsi"/>
          <w:b/>
        </w:rPr>
        <w:t xml:space="preserve"> di cui all’Allegato 1 del Regolamento Regionale vigente, divieto di impiego di ami con ardiglione e di uso e detenzione del cestino.</w:t>
      </w:r>
    </w:p>
    <w:p w14:paraId="607D9A1F" w14:textId="3B2F5C83" w:rsidR="00BB22A9" w:rsidRPr="004B4A6F" w:rsidRDefault="00BB22A9" w:rsidP="00BB22A9">
      <w:pPr>
        <w:spacing w:after="11"/>
        <w:ind w:left="151" w:right="131"/>
        <w:rPr>
          <w:rFonts w:asciiTheme="minorHAnsi" w:hAnsiTheme="minorHAnsi" w:cstheme="minorHAnsi"/>
        </w:rPr>
      </w:pPr>
      <w:r w:rsidRPr="004B4A6F">
        <w:rPr>
          <w:rFonts w:asciiTheme="minorHAnsi" w:hAnsiTheme="minorHAnsi" w:cstheme="minorHAnsi"/>
          <w:b/>
        </w:rPr>
        <w:t xml:space="preserve">  </w:t>
      </w:r>
    </w:p>
    <w:p w14:paraId="4D8E6FD4" w14:textId="77777777" w:rsidR="00BB22A9" w:rsidRDefault="00BB22A9" w:rsidP="00BB22A9">
      <w:pPr>
        <w:ind w:left="156" w:right="138"/>
        <w:rPr>
          <w:rFonts w:asciiTheme="minorHAnsi" w:hAnsiTheme="minorHAnsi" w:cstheme="minorHAnsi"/>
        </w:rPr>
      </w:pPr>
      <w:r w:rsidRPr="004B4A6F">
        <w:rPr>
          <w:rFonts w:asciiTheme="minorHAnsi" w:hAnsiTheme="minorHAnsi" w:cstheme="minorHAnsi"/>
          <w:b/>
        </w:rPr>
        <w:t>Fiume Trebbia</w:t>
      </w:r>
      <w:r w:rsidRPr="004B4A6F">
        <w:rPr>
          <w:rFonts w:asciiTheme="minorHAnsi" w:hAnsiTheme="minorHAnsi" w:cstheme="minorHAnsi"/>
        </w:rPr>
        <w:t xml:space="preserve"> - Dalla località Cisiano al ponte di Statto; </w:t>
      </w:r>
    </w:p>
    <w:p w14:paraId="1E530225" w14:textId="77777777" w:rsidR="00A024A4" w:rsidRDefault="00A024A4" w:rsidP="00BB22A9">
      <w:pPr>
        <w:ind w:left="156" w:right="138"/>
        <w:rPr>
          <w:rFonts w:asciiTheme="minorHAnsi" w:hAnsiTheme="minorHAnsi" w:cstheme="minorHAnsi"/>
        </w:rPr>
      </w:pPr>
    </w:p>
    <w:p w14:paraId="6725FEA1" w14:textId="40CD05FF" w:rsidR="00A024A4" w:rsidRPr="004B4A6F" w:rsidRDefault="00A024A4" w:rsidP="00BB22A9">
      <w:pPr>
        <w:ind w:left="156" w:right="138"/>
        <w:rPr>
          <w:rFonts w:asciiTheme="minorHAnsi" w:hAnsiTheme="minorHAnsi" w:cstheme="minorHAnsi"/>
        </w:rPr>
      </w:pPr>
      <w:r w:rsidRPr="00A024A4">
        <w:rPr>
          <w:rFonts w:asciiTheme="minorHAnsi" w:hAnsiTheme="minorHAnsi" w:cstheme="minorHAnsi"/>
          <w:b/>
          <w:bCs/>
        </w:rPr>
        <w:t>Fiume Trebbia</w:t>
      </w:r>
      <w:r w:rsidRPr="00A024A4">
        <w:rPr>
          <w:rFonts w:asciiTheme="minorHAnsi" w:hAnsiTheme="minorHAnsi" w:cstheme="minorHAnsi"/>
        </w:rPr>
        <w:t xml:space="preserve"> - da Rivergaro sino alla foce, all’interno del ZSC-ZPS IT4010016 Basso Trebbia</w:t>
      </w:r>
      <w:r w:rsidR="00FA414D">
        <w:rPr>
          <w:rFonts w:asciiTheme="minorHAnsi" w:hAnsiTheme="minorHAnsi" w:cstheme="minorHAnsi"/>
        </w:rPr>
        <w:t>;</w:t>
      </w:r>
    </w:p>
    <w:p w14:paraId="6C64E650" w14:textId="77777777" w:rsidR="00BB22A9" w:rsidRPr="004B4A6F" w:rsidRDefault="00BB22A9" w:rsidP="00BB22A9">
      <w:pPr>
        <w:ind w:left="156" w:right="138"/>
        <w:rPr>
          <w:rFonts w:asciiTheme="minorHAnsi" w:hAnsiTheme="minorHAnsi" w:cstheme="minorHAnsi"/>
        </w:rPr>
      </w:pPr>
    </w:p>
    <w:p w14:paraId="75E48425" w14:textId="77777777" w:rsidR="00BB22A9" w:rsidRPr="004B4A6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4B4A6F">
        <w:rPr>
          <w:rFonts w:asciiTheme="minorHAnsi" w:hAnsiTheme="minorHAnsi" w:cstheme="minorHAnsi"/>
          <w:b/>
          <w:bCs/>
        </w:rPr>
        <w:t xml:space="preserve">Canale di Zerbio (“Canalone”) </w:t>
      </w:r>
      <w:r w:rsidRPr="004B4A6F">
        <w:rPr>
          <w:rFonts w:asciiTheme="minorHAnsi" w:hAnsiTheme="minorHAnsi" w:cstheme="minorHAnsi"/>
        </w:rPr>
        <w:t>– intero corso;</w:t>
      </w:r>
    </w:p>
    <w:p w14:paraId="5AAE6DA9" w14:textId="77777777" w:rsidR="00BB22A9" w:rsidRPr="004B4A6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</w:p>
    <w:p w14:paraId="70B1CDB9" w14:textId="77777777" w:rsidR="00BB22A9" w:rsidRPr="004B4A6F" w:rsidRDefault="00BB22A9" w:rsidP="00BB22A9">
      <w:pPr>
        <w:spacing w:after="9"/>
        <w:ind w:left="151" w:right="137"/>
        <w:rPr>
          <w:rFonts w:asciiTheme="minorHAnsi" w:hAnsiTheme="minorHAnsi" w:cstheme="minorHAnsi"/>
        </w:rPr>
      </w:pPr>
      <w:r w:rsidRPr="004B4A6F">
        <w:rPr>
          <w:rFonts w:asciiTheme="minorHAnsi" w:hAnsiTheme="minorHAnsi" w:cstheme="minorHAnsi"/>
          <w:b/>
        </w:rPr>
        <w:t>Lago Giarola</w:t>
      </w:r>
      <w:r w:rsidRPr="004B4A6F">
        <w:rPr>
          <w:rFonts w:asciiTheme="minorHAnsi" w:hAnsiTheme="minorHAnsi" w:cstheme="minorHAnsi"/>
        </w:rPr>
        <w:t xml:space="preserve"> - Parco Isola Giarola in comune di Villanova sull’Arda. </w:t>
      </w:r>
    </w:p>
    <w:p w14:paraId="702E3089" w14:textId="77777777" w:rsidR="00BB22A9" w:rsidRPr="004B4A6F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4B4A6F">
        <w:rPr>
          <w:rFonts w:asciiTheme="minorHAnsi" w:hAnsiTheme="minorHAnsi" w:cstheme="minorHAnsi"/>
        </w:rPr>
        <w:t xml:space="preserve"> </w:t>
      </w:r>
    </w:p>
    <w:p w14:paraId="69CE0EDD" w14:textId="75A18146" w:rsidR="00BB22A9" w:rsidRPr="00BF0BEE" w:rsidRDefault="00BB22A9" w:rsidP="00BF0BEE">
      <w:pPr>
        <w:pStyle w:val="Paragrafoelenco"/>
        <w:numPr>
          <w:ilvl w:val="0"/>
          <w:numId w:val="2"/>
        </w:numPr>
        <w:shd w:val="clear" w:color="auto" w:fill="FFFFFF"/>
        <w:suppressAutoHyphens/>
        <w:autoSpaceDN w:val="0"/>
        <w:spacing w:after="0" w:line="257" w:lineRule="auto"/>
        <w:ind w:left="426" w:hanging="426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BF0BEE">
        <w:rPr>
          <w:rFonts w:ascii="Calibri" w:eastAsia="Calibri" w:hAnsi="Calibri" w:cs="Times New Roman"/>
          <w:b/>
          <w:u w:val="single"/>
          <w:lang w:eastAsia="it-IT"/>
        </w:rPr>
        <w:t xml:space="preserve">ZONE per la PESCA con ESCHE ARTIFICIALI </w:t>
      </w:r>
    </w:p>
    <w:p w14:paraId="211D1E3C" w14:textId="77777777" w:rsidR="00BB22A9" w:rsidRPr="00BF0BEE" w:rsidRDefault="00BB22A9" w:rsidP="00BB22A9">
      <w:pPr>
        <w:spacing w:after="11"/>
        <w:ind w:left="151" w:right="131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t xml:space="preserve">Divieto di detenzione di esemplari di fauna ittica, divieto di impiego e detenzione di qualunque tipo di esca ad esclusione delle esche artificiali purché munite di un solo amo e prive di ardiglione, è vietato altresì l'uso e detenzione del cestino. </w:t>
      </w:r>
    </w:p>
    <w:p w14:paraId="751DB77D" w14:textId="77777777" w:rsidR="00BB22A9" w:rsidRPr="00BF0BEE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t xml:space="preserve"> </w:t>
      </w:r>
    </w:p>
    <w:p w14:paraId="1015327F" w14:textId="77777777" w:rsidR="00BB22A9" w:rsidRPr="00BF0BEE" w:rsidRDefault="00BB22A9" w:rsidP="00BB22A9">
      <w:pPr>
        <w:ind w:left="156" w:right="138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t>Fiume Trebbia</w:t>
      </w:r>
      <w:r w:rsidRPr="00BF0BEE">
        <w:rPr>
          <w:rFonts w:asciiTheme="minorHAnsi" w:hAnsiTheme="minorHAnsi" w:cstheme="minorHAnsi"/>
        </w:rPr>
        <w:t xml:space="preserve"> - Dalla confluenza con il Rio Codogno a Ponte </w:t>
      </w:r>
      <w:proofErr w:type="spellStart"/>
      <w:r w:rsidRPr="00BF0BEE">
        <w:rPr>
          <w:rFonts w:asciiTheme="minorHAnsi" w:hAnsiTheme="minorHAnsi" w:cstheme="minorHAnsi"/>
        </w:rPr>
        <w:t>Organasco</w:t>
      </w:r>
      <w:proofErr w:type="spellEnd"/>
      <w:r w:rsidRPr="00BF0BEE">
        <w:rPr>
          <w:rFonts w:asciiTheme="minorHAnsi" w:hAnsiTheme="minorHAnsi" w:cstheme="minorHAnsi"/>
        </w:rPr>
        <w:t xml:space="preserve">. </w:t>
      </w:r>
    </w:p>
    <w:p w14:paraId="183EDDD3" w14:textId="77777777" w:rsidR="00BB22A9" w:rsidRDefault="00BB22A9" w:rsidP="00BB22A9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3ED09728" w14:textId="47345A2F" w:rsidR="00BB22A9" w:rsidRPr="00BF0BEE" w:rsidRDefault="00BB22A9" w:rsidP="00BF0BEE">
      <w:pPr>
        <w:pStyle w:val="Paragrafoelenco"/>
        <w:numPr>
          <w:ilvl w:val="0"/>
          <w:numId w:val="2"/>
        </w:numPr>
        <w:shd w:val="clear" w:color="auto" w:fill="FFFFFF"/>
        <w:suppressAutoHyphens/>
        <w:autoSpaceDN w:val="0"/>
        <w:spacing w:after="0" w:line="257" w:lineRule="auto"/>
        <w:ind w:left="426" w:hanging="426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BF0BEE">
        <w:rPr>
          <w:rFonts w:ascii="Calibri" w:eastAsia="Calibri" w:hAnsi="Calibri" w:cs="Times New Roman"/>
          <w:b/>
          <w:u w:val="single"/>
          <w:lang w:eastAsia="it-IT"/>
        </w:rPr>
        <w:t xml:space="preserve">ZONE per l’ESERCIZIO del CARP_FISHING </w:t>
      </w:r>
    </w:p>
    <w:p w14:paraId="6343B983" w14:textId="77777777" w:rsidR="00BB22A9" w:rsidRPr="00BF0BEE" w:rsidRDefault="00BB22A9" w:rsidP="00BB22A9">
      <w:pPr>
        <w:spacing w:after="11"/>
        <w:ind w:left="151" w:right="131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t xml:space="preserve">È consentita la pesca notturna della Carpa esercitata esclusivamente con ami sprovvisti di ardiglione e con esche e pasture vegetali. Obbligatorio il rilascio immediato delle specie ittiche autoctone utilizzando tutti gli accorgimenti atti a prevenire ferite, lesioni cutanee o quant’altro, durante le operazioni di </w:t>
      </w:r>
      <w:proofErr w:type="spellStart"/>
      <w:r w:rsidRPr="00BF0BEE">
        <w:rPr>
          <w:rFonts w:asciiTheme="minorHAnsi" w:hAnsiTheme="minorHAnsi" w:cstheme="minorHAnsi"/>
          <w:b/>
        </w:rPr>
        <w:t>slamatura</w:t>
      </w:r>
      <w:proofErr w:type="spellEnd"/>
      <w:r w:rsidRPr="00BF0BEE">
        <w:rPr>
          <w:rFonts w:asciiTheme="minorHAnsi" w:hAnsiTheme="minorHAnsi" w:cstheme="minorHAnsi"/>
          <w:b/>
        </w:rPr>
        <w:t xml:space="preserve">. Non è ammesso nessun tipo di mezzo galleggiante (materassini, imbarcazioni, </w:t>
      </w:r>
      <w:proofErr w:type="spellStart"/>
      <w:r w:rsidRPr="00BF0BEE">
        <w:rPr>
          <w:rFonts w:asciiTheme="minorHAnsi" w:hAnsiTheme="minorHAnsi" w:cstheme="minorHAnsi"/>
          <w:b/>
        </w:rPr>
        <w:t>belly</w:t>
      </w:r>
      <w:proofErr w:type="spellEnd"/>
      <w:r w:rsidRPr="00BF0BEE">
        <w:rPr>
          <w:rFonts w:asciiTheme="minorHAnsi" w:hAnsiTheme="minorHAnsi" w:cstheme="minorHAnsi"/>
          <w:b/>
        </w:rPr>
        <w:t xml:space="preserve"> boat ecc..). Obbligatorio l’uso del guadino per salpare il pesce.  </w:t>
      </w:r>
    </w:p>
    <w:p w14:paraId="3830CA94" w14:textId="77777777" w:rsidR="00BB22A9" w:rsidRPr="00BF0BEE" w:rsidRDefault="00BB22A9" w:rsidP="00BB22A9">
      <w:pPr>
        <w:spacing w:after="11"/>
        <w:ind w:left="151" w:right="131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t xml:space="preserve">L’esercizio del Carp-fishing notturno è comunque vietato nel periodo che va dal 15 maggio al 30 giugno. </w:t>
      </w:r>
    </w:p>
    <w:p w14:paraId="42D87080" w14:textId="77777777" w:rsidR="00BB22A9" w:rsidRPr="00BF0BEE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  <w:b/>
        </w:rPr>
      </w:pPr>
    </w:p>
    <w:p w14:paraId="0460A516" w14:textId="77777777" w:rsidR="00BB22A9" w:rsidRPr="00BF0BEE" w:rsidRDefault="00BB22A9" w:rsidP="00BB22A9">
      <w:pPr>
        <w:ind w:left="156" w:right="138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t>Fiume Po e Torrente Nure</w:t>
      </w:r>
      <w:r w:rsidRPr="00BF0BEE">
        <w:rPr>
          <w:rFonts w:asciiTheme="minorHAnsi" w:hAnsiTheme="minorHAnsi" w:cstheme="minorHAnsi"/>
        </w:rPr>
        <w:t xml:space="preserve"> - </w:t>
      </w:r>
      <w:proofErr w:type="spellStart"/>
      <w:r w:rsidRPr="00BF0BEE">
        <w:rPr>
          <w:rFonts w:asciiTheme="minorHAnsi" w:hAnsiTheme="minorHAnsi" w:cstheme="minorHAnsi"/>
        </w:rPr>
        <w:t>Loc</w:t>
      </w:r>
      <w:proofErr w:type="spellEnd"/>
      <w:r w:rsidRPr="00BF0BEE">
        <w:rPr>
          <w:rFonts w:asciiTheme="minorHAnsi" w:hAnsiTheme="minorHAnsi" w:cstheme="minorHAnsi"/>
        </w:rPr>
        <w:t xml:space="preserve">. Roncarolo dalla foce del Torrente Nure per un km a monte nel torrente medesimo e 2 km a valle nel Fiume Po;  </w:t>
      </w:r>
    </w:p>
    <w:p w14:paraId="0AA9F485" w14:textId="77777777" w:rsidR="00BB22A9" w:rsidRPr="00BF0BEE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</w:rPr>
        <w:t xml:space="preserve"> </w:t>
      </w:r>
    </w:p>
    <w:p w14:paraId="35163648" w14:textId="77777777" w:rsidR="00BB22A9" w:rsidRPr="00BF0BEE" w:rsidRDefault="00BB22A9" w:rsidP="00BB22A9">
      <w:pPr>
        <w:ind w:left="156" w:right="138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t>Torrente Chiavenna</w:t>
      </w:r>
      <w:r w:rsidRPr="00BF0BEE">
        <w:rPr>
          <w:rFonts w:asciiTheme="minorHAnsi" w:hAnsiTheme="minorHAnsi" w:cstheme="minorHAnsi"/>
        </w:rPr>
        <w:t xml:space="preserve"> - dal ponte della “ceramica” alla foce in Po, ad esclusione della riva sinistra limitrofa alla centrale nucleare di Caorso. </w:t>
      </w:r>
      <w:proofErr w:type="spellStart"/>
      <w:r w:rsidRPr="00BF0BEE">
        <w:rPr>
          <w:rFonts w:asciiTheme="minorHAnsi" w:hAnsiTheme="minorHAnsi" w:cstheme="minorHAnsi"/>
        </w:rPr>
        <w:t>Loc</w:t>
      </w:r>
      <w:proofErr w:type="spellEnd"/>
      <w:r w:rsidRPr="00BF0BEE">
        <w:rPr>
          <w:rFonts w:asciiTheme="minorHAnsi" w:hAnsiTheme="minorHAnsi" w:cstheme="minorHAnsi"/>
        </w:rPr>
        <w:t xml:space="preserve">. S. Nazzaro F. Po dalla foce del T. Chiavenna alla conca di navigazione di Isola Serafini (parzialmente in SIC/ZPS IT4010018);  </w:t>
      </w:r>
    </w:p>
    <w:p w14:paraId="302D4931" w14:textId="77777777" w:rsidR="00BB22A9" w:rsidRPr="00BF0BEE" w:rsidRDefault="00BB22A9" w:rsidP="00BB22A9">
      <w:pPr>
        <w:spacing w:after="28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</w:rPr>
        <w:t xml:space="preserve"> </w:t>
      </w:r>
    </w:p>
    <w:p w14:paraId="25BF5698" w14:textId="1FAEC2B9" w:rsidR="00BB22A9" w:rsidRPr="00BF0BEE" w:rsidRDefault="00BB22A9" w:rsidP="005D62DC">
      <w:pPr>
        <w:ind w:left="156" w:right="138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lastRenderedPageBreak/>
        <w:t>Fiume Po</w:t>
      </w:r>
      <w:r w:rsidRPr="00BF0BEE">
        <w:rPr>
          <w:rFonts w:asciiTheme="minorHAnsi" w:hAnsiTheme="minorHAnsi" w:cstheme="minorHAnsi"/>
        </w:rPr>
        <w:t xml:space="preserve"> - </w:t>
      </w:r>
      <w:proofErr w:type="spellStart"/>
      <w:r w:rsidRPr="00BF0BEE">
        <w:rPr>
          <w:rFonts w:asciiTheme="minorHAnsi" w:hAnsiTheme="minorHAnsi" w:cstheme="minorHAnsi"/>
        </w:rPr>
        <w:t>Loc</w:t>
      </w:r>
      <w:proofErr w:type="spellEnd"/>
      <w:r w:rsidRPr="00BF0BEE">
        <w:rPr>
          <w:rFonts w:asciiTheme="minorHAnsi" w:hAnsiTheme="minorHAnsi" w:cstheme="minorHAnsi"/>
        </w:rPr>
        <w:t xml:space="preserve">. Isola Serafini a valle della diga (ove consentito) fino al pennello in Località “Palazzo Vecchio” compreso (in SIC/ZPS IT4010018);  </w:t>
      </w:r>
    </w:p>
    <w:p w14:paraId="3869D10C" w14:textId="77777777" w:rsidR="00BB22A9" w:rsidRPr="00BF0BEE" w:rsidRDefault="00BB22A9" w:rsidP="00BB22A9">
      <w:pPr>
        <w:spacing w:after="28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</w:rPr>
        <w:t xml:space="preserve"> </w:t>
      </w:r>
    </w:p>
    <w:p w14:paraId="4E858C4E" w14:textId="77777777" w:rsidR="00BB22A9" w:rsidRPr="00BF0BEE" w:rsidRDefault="00BB22A9" w:rsidP="00BB22A9">
      <w:pPr>
        <w:spacing w:after="40"/>
        <w:ind w:left="156" w:right="138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t>Fiume Po</w:t>
      </w:r>
      <w:r w:rsidRPr="00BF0BEE">
        <w:rPr>
          <w:rFonts w:asciiTheme="minorHAnsi" w:hAnsiTheme="minorHAnsi" w:cstheme="minorHAnsi"/>
        </w:rPr>
        <w:t xml:space="preserve"> - Località Tinazzo, riva destra: dalla Località Tinazzo alla lanca Maginot ad esclusione del tratto ricadente in provincia di Cremona (in SIC/ZPS IT4010018);  </w:t>
      </w:r>
    </w:p>
    <w:p w14:paraId="74646918" w14:textId="77777777" w:rsidR="00BB22A9" w:rsidRPr="00BF0BEE" w:rsidRDefault="00BB22A9" w:rsidP="00BB22A9">
      <w:pPr>
        <w:spacing w:after="26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</w:rPr>
        <w:t xml:space="preserve"> </w:t>
      </w:r>
    </w:p>
    <w:p w14:paraId="4B20B8FA" w14:textId="77777777" w:rsidR="00BB22A9" w:rsidRPr="00BF0BEE" w:rsidRDefault="00BB22A9" w:rsidP="00BB22A9">
      <w:pPr>
        <w:spacing w:after="38"/>
        <w:ind w:left="156" w:right="138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t>Fiume Po</w:t>
      </w:r>
      <w:r w:rsidRPr="00BF0BEE">
        <w:rPr>
          <w:rFonts w:asciiTheme="minorHAnsi" w:hAnsiTheme="minorHAnsi" w:cstheme="minorHAnsi"/>
        </w:rPr>
        <w:t xml:space="preserve"> - dalla </w:t>
      </w:r>
      <w:proofErr w:type="spellStart"/>
      <w:r w:rsidRPr="00BF0BEE">
        <w:rPr>
          <w:rFonts w:asciiTheme="minorHAnsi" w:hAnsiTheme="minorHAnsi" w:cstheme="minorHAnsi"/>
        </w:rPr>
        <w:t>Loc</w:t>
      </w:r>
      <w:proofErr w:type="spellEnd"/>
      <w:r w:rsidRPr="00BF0BEE">
        <w:rPr>
          <w:rFonts w:asciiTheme="minorHAnsi" w:hAnsiTheme="minorHAnsi" w:cstheme="minorHAnsi"/>
        </w:rPr>
        <w:t xml:space="preserve">. Mezzano alla Lanca Spezzetta (in SIC/ZPS IT4010018);  </w:t>
      </w:r>
    </w:p>
    <w:p w14:paraId="41652104" w14:textId="77777777" w:rsidR="00BB22A9" w:rsidRPr="00BF0BEE" w:rsidRDefault="00BB22A9" w:rsidP="00BB22A9">
      <w:pPr>
        <w:spacing w:after="31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</w:rPr>
        <w:t xml:space="preserve"> </w:t>
      </w:r>
    </w:p>
    <w:p w14:paraId="5FB07A42" w14:textId="77777777" w:rsidR="00BB22A9" w:rsidRPr="00BF0BEE" w:rsidRDefault="00BB22A9" w:rsidP="00BB22A9">
      <w:pPr>
        <w:spacing w:after="39"/>
        <w:ind w:left="156" w:right="138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t>Invaso della Diga di Mignano</w:t>
      </w:r>
      <w:r w:rsidRPr="00BF0BEE">
        <w:rPr>
          <w:rFonts w:asciiTheme="minorHAnsi" w:hAnsiTheme="minorHAnsi" w:cstheme="minorHAnsi"/>
        </w:rPr>
        <w:t xml:space="preserve"> - sponda destra del Lago, compatibilmente con la presenza di acqua, con le manovre idrauliche ed eventuali divieti del Consorzio di Bonifica competente;  </w:t>
      </w:r>
    </w:p>
    <w:p w14:paraId="104F0DB9" w14:textId="77777777" w:rsidR="00BB22A9" w:rsidRPr="00BF0BEE" w:rsidRDefault="00BB22A9" w:rsidP="00BB22A9">
      <w:pPr>
        <w:spacing w:after="31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</w:rPr>
        <w:t xml:space="preserve"> </w:t>
      </w:r>
    </w:p>
    <w:p w14:paraId="43CE1A38" w14:textId="77777777" w:rsidR="00BB22A9" w:rsidRPr="00BF0BEE" w:rsidRDefault="00BB22A9" w:rsidP="00BB22A9">
      <w:pPr>
        <w:ind w:left="156" w:right="206"/>
        <w:rPr>
          <w:rFonts w:asciiTheme="minorHAnsi" w:hAnsiTheme="minorHAnsi" w:cstheme="minorHAnsi"/>
        </w:rPr>
      </w:pPr>
      <w:r w:rsidRPr="00BF0BEE">
        <w:rPr>
          <w:rFonts w:asciiTheme="minorHAnsi" w:hAnsiTheme="minorHAnsi" w:cstheme="minorHAnsi"/>
          <w:b/>
        </w:rPr>
        <w:t>Invaso della Diga del Molato</w:t>
      </w:r>
      <w:r w:rsidRPr="00BF0BEE">
        <w:rPr>
          <w:rFonts w:asciiTheme="minorHAnsi" w:hAnsiTheme="minorHAnsi" w:cstheme="minorHAnsi"/>
        </w:rPr>
        <w:t xml:space="preserve"> - sponda sinistra del lago, compatibilmente con la presenza di acqua, con le manovre idrauliche ed eventuali divieti del Consorzio di Bonifica competente. </w:t>
      </w:r>
    </w:p>
    <w:p w14:paraId="64FE0D01" w14:textId="77777777" w:rsidR="00BB22A9" w:rsidRDefault="00BB22A9" w:rsidP="00BB22A9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0145C100" w14:textId="6CB15F41" w:rsidR="00BB22A9" w:rsidRPr="00126A2E" w:rsidRDefault="00BB22A9" w:rsidP="00126A2E">
      <w:pPr>
        <w:pStyle w:val="Paragrafoelenco"/>
        <w:numPr>
          <w:ilvl w:val="0"/>
          <w:numId w:val="2"/>
        </w:numPr>
        <w:shd w:val="clear" w:color="auto" w:fill="FFFFFF"/>
        <w:suppressAutoHyphens/>
        <w:autoSpaceDN w:val="0"/>
        <w:spacing w:after="0" w:line="257" w:lineRule="auto"/>
        <w:ind w:left="426" w:hanging="426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126A2E">
        <w:rPr>
          <w:rFonts w:ascii="Calibri" w:eastAsia="Calibri" w:hAnsi="Calibri" w:cs="Times New Roman"/>
          <w:b/>
          <w:u w:val="single"/>
          <w:lang w:eastAsia="it-IT"/>
        </w:rPr>
        <w:t xml:space="preserve">ZONE a TROFEO  </w:t>
      </w:r>
    </w:p>
    <w:p w14:paraId="6C09C41C" w14:textId="77777777" w:rsidR="00BB22A9" w:rsidRPr="00126A2E" w:rsidRDefault="00BB22A9" w:rsidP="00BB22A9">
      <w:pPr>
        <w:ind w:left="156" w:right="138"/>
        <w:rPr>
          <w:rFonts w:asciiTheme="minorHAnsi" w:hAnsiTheme="minorHAnsi" w:cstheme="minorHAnsi"/>
        </w:rPr>
      </w:pPr>
      <w:r w:rsidRPr="00126A2E">
        <w:rPr>
          <w:rFonts w:asciiTheme="minorHAnsi" w:hAnsiTheme="minorHAnsi" w:cstheme="minorHAnsi"/>
        </w:rPr>
        <w:t xml:space="preserve">Divieto di detenzione di esemplari di fauna ittica ad eccezione delle catture trofeo definite di seguito.  </w:t>
      </w:r>
    </w:p>
    <w:p w14:paraId="4DB55F55" w14:textId="77777777" w:rsidR="00BB22A9" w:rsidRPr="00126A2E" w:rsidRDefault="00BB22A9" w:rsidP="00BB22A9">
      <w:pPr>
        <w:spacing w:after="1" w:line="257" w:lineRule="auto"/>
        <w:ind w:left="151" w:right="198"/>
        <w:rPr>
          <w:rFonts w:asciiTheme="minorHAnsi" w:hAnsiTheme="minorHAnsi" w:cstheme="minorHAnsi"/>
        </w:rPr>
      </w:pPr>
      <w:r w:rsidRPr="00126A2E">
        <w:rPr>
          <w:rFonts w:asciiTheme="minorHAnsi" w:hAnsiTheme="minorHAnsi" w:cstheme="minorHAnsi"/>
          <w:b/>
        </w:rPr>
        <w:t xml:space="preserve">Divieto di impiego e detenzione di qualunque tipo di esca ad esclusione delle esche artificiali purché munite di amo singolo privo di ardiglione. È ammesso l’uso di idoneo cestino per la detenzione del capo trofeo e l’uso del guadino esclusivamente per salpare il pesce. </w:t>
      </w:r>
    </w:p>
    <w:p w14:paraId="42171A51" w14:textId="77777777" w:rsidR="00BB22A9" w:rsidRPr="00126A2E" w:rsidRDefault="00BB22A9" w:rsidP="00BB22A9">
      <w:pPr>
        <w:spacing w:after="11"/>
        <w:ind w:left="151" w:right="131"/>
        <w:rPr>
          <w:rFonts w:asciiTheme="minorHAnsi" w:hAnsiTheme="minorHAnsi" w:cstheme="minorHAnsi"/>
        </w:rPr>
      </w:pPr>
      <w:r w:rsidRPr="00126A2E">
        <w:rPr>
          <w:rFonts w:asciiTheme="minorHAnsi" w:hAnsiTheme="minorHAnsi" w:cstheme="minorHAnsi"/>
          <w:b/>
        </w:rPr>
        <w:t xml:space="preserve">Divieto di detenzione di esemplari di fauna ittica ad eccezione del capo da trofeo costituito da una sola trota della misura minima di 35 cm. </w:t>
      </w:r>
    </w:p>
    <w:p w14:paraId="0B59787C" w14:textId="77777777" w:rsidR="00BB22A9" w:rsidRPr="00126A2E" w:rsidRDefault="00BB22A9" w:rsidP="00BB22A9">
      <w:pPr>
        <w:spacing w:after="0" w:line="259" w:lineRule="auto"/>
        <w:ind w:left="142" w:right="0" w:firstLine="0"/>
        <w:jc w:val="left"/>
        <w:rPr>
          <w:rFonts w:asciiTheme="minorHAnsi" w:hAnsiTheme="minorHAnsi" w:cstheme="minorHAnsi"/>
        </w:rPr>
      </w:pPr>
      <w:r w:rsidRPr="00126A2E">
        <w:rPr>
          <w:rFonts w:asciiTheme="minorHAnsi" w:hAnsiTheme="minorHAnsi" w:cstheme="minorHAnsi"/>
          <w:b/>
        </w:rPr>
        <w:t xml:space="preserve"> </w:t>
      </w:r>
    </w:p>
    <w:p w14:paraId="026FE579" w14:textId="77777777" w:rsidR="00BB22A9" w:rsidRPr="00126A2E" w:rsidRDefault="00BB22A9" w:rsidP="00BB22A9">
      <w:pPr>
        <w:ind w:left="156" w:right="138"/>
        <w:rPr>
          <w:rFonts w:asciiTheme="minorHAnsi" w:hAnsiTheme="minorHAnsi" w:cstheme="minorHAnsi"/>
        </w:rPr>
      </w:pPr>
      <w:r w:rsidRPr="00126A2E">
        <w:rPr>
          <w:rFonts w:asciiTheme="minorHAnsi" w:hAnsiTheme="minorHAnsi" w:cstheme="minorHAnsi"/>
          <w:b/>
        </w:rPr>
        <w:t>Fiume Trebbia</w:t>
      </w:r>
      <w:r w:rsidRPr="00126A2E">
        <w:rPr>
          <w:rFonts w:asciiTheme="minorHAnsi" w:hAnsiTheme="minorHAnsi" w:cstheme="minorHAnsi"/>
        </w:rPr>
        <w:t xml:space="preserve"> - Dalla località </w:t>
      </w:r>
      <w:proofErr w:type="spellStart"/>
      <w:r w:rsidRPr="00126A2E">
        <w:rPr>
          <w:rFonts w:asciiTheme="minorHAnsi" w:hAnsiTheme="minorHAnsi" w:cstheme="minorHAnsi"/>
        </w:rPr>
        <w:t>Brugnello</w:t>
      </w:r>
      <w:proofErr w:type="spellEnd"/>
      <w:r w:rsidRPr="00126A2E">
        <w:rPr>
          <w:rFonts w:asciiTheme="minorHAnsi" w:hAnsiTheme="minorHAnsi" w:cstheme="minorHAnsi"/>
        </w:rPr>
        <w:t xml:space="preserve"> alla località Berlina. </w:t>
      </w:r>
    </w:p>
    <w:p w14:paraId="689010DE" w14:textId="19259E57" w:rsidR="00BB22A9" w:rsidRPr="00126A2E" w:rsidRDefault="00BB22A9" w:rsidP="00FD5BDC">
      <w:pPr>
        <w:spacing w:after="0" w:line="259" w:lineRule="auto"/>
        <w:ind w:left="142" w:right="0" w:firstLine="0"/>
        <w:jc w:val="left"/>
        <w:rPr>
          <w:rFonts w:ascii="Calibri" w:eastAsia="Calibri" w:hAnsi="Calibri" w:cs="Times New Roman"/>
          <w:b/>
          <w:u w:val="single"/>
        </w:rPr>
      </w:pPr>
      <w:r w:rsidRPr="00126A2E">
        <w:rPr>
          <w:rFonts w:asciiTheme="minorHAnsi" w:eastAsia="Calibri" w:hAnsiTheme="minorHAnsi" w:cstheme="minorHAnsi"/>
        </w:rPr>
        <w:t xml:space="preserve"> </w:t>
      </w:r>
    </w:p>
    <w:p w14:paraId="79E4129A" w14:textId="24EE998D" w:rsidR="00BB22A9" w:rsidRDefault="00BB22A9" w:rsidP="00126A2E">
      <w:pPr>
        <w:pStyle w:val="Paragrafoelenco"/>
        <w:numPr>
          <w:ilvl w:val="0"/>
          <w:numId w:val="2"/>
        </w:numPr>
        <w:shd w:val="clear" w:color="auto" w:fill="FFFFFF"/>
        <w:suppressAutoHyphens/>
        <w:autoSpaceDN w:val="0"/>
        <w:spacing w:after="0" w:line="257" w:lineRule="auto"/>
        <w:ind w:left="426" w:hanging="426"/>
        <w:jc w:val="both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  <w:r w:rsidRPr="00126A2E">
        <w:rPr>
          <w:rFonts w:ascii="Calibri" w:eastAsia="Calibri" w:hAnsi="Calibri" w:cs="Times New Roman"/>
          <w:b/>
          <w:u w:val="single"/>
          <w:lang w:eastAsia="it-IT"/>
        </w:rPr>
        <w:t xml:space="preserve">ZONE DI TUTELA SPECIALE </w:t>
      </w:r>
    </w:p>
    <w:p w14:paraId="257AC169" w14:textId="77777777" w:rsidR="00271E8E" w:rsidRPr="00271E8E" w:rsidRDefault="00271E8E" w:rsidP="00271E8E">
      <w:pPr>
        <w:shd w:val="clear" w:color="auto" w:fill="FFFFFF"/>
        <w:suppressAutoHyphens/>
        <w:autoSpaceDN w:val="0"/>
        <w:spacing w:after="0" w:line="257" w:lineRule="auto"/>
        <w:ind w:left="0" w:firstLine="0"/>
        <w:textAlignment w:val="baseline"/>
        <w:rPr>
          <w:rFonts w:ascii="Calibri" w:eastAsia="Calibri" w:hAnsi="Calibri" w:cs="Times New Roman"/>
          <w:b/>
          <w:u w:val="single"/>
        </w:rPr>
      </w:pPr>
    </w:p>
    <w:p w14:paraId="09CC7E43" w14:textId="77777777" w:rsidR="00271E8E" w:rsidRPr="003159B9" w:rsidRDefault="00271E8E" w:rsidP="00396FB2">
      <w:pPr>
        <w:spacing w:after="11"/>
        <w:ind w:left="0" w:right="2902" w:firstLine="142"/>
        <w:jc w:val="left"/>
        <w:rPr>
          <w:rFonts w:asciiTheme="minorHAnsi" w:hAnsiTheme="minorHAnsi" w:cstheme="minorHAnsi"/>
          <w:b/>
        </w:rPr>
      </w:pPr>
      <w:r w:rsidRPr="003159B9">
        <w:rPr>
          <w:rFonts w:asciiTheme="minorHAnsi" w:hAnsiTheme="minorHAnsi" w:cstheme="minorHAnsi"/>
          <w:b/>
        </w:rPr>
        <w:t xml:space="preserve">Divieto di detenzione di esemplari di </w:t>
      </w:r>
      <w:r w:rsidRPr="003159B9">
        <w:rPr>
          <w:rFonts w:asciiTheme="minorHAnsi" w:hAnsiTheme="minorHAnsi" w:cstheme="minorHAnsi"/>
          <w:b/>
          <w:caps/>
        </w:rPr>
        <w:t>anguilla</w:t>
      </w:r>
    </w:p>
    <w:p w14:paraId="0205B897" w14:textId="4D7602B2" w:rsidR="00271E8E" w:rsidRPr="003159B9" w:rsidRDefault="003159B9" w:rsidP="00396FB2">
      <w:pPr>
        <w:spacing w:after="11"/>
        <w:ind w:left="0" w:right="2902" w:firstLine="142"/>
        <w:jc w:val="left"/>
        <w:rPr>
          <w:rFonts w:asciiTheme="minorHAnsi" w:hAnsiTheme="minorHAnsi" w:cstheme="minorHAnsi"/>
        </w:rPr>
      </w:pPr>
      <w:r w:rsidRPr="00126A2E">
        <w:rPr>
          <w:rFonts w:asciiTheme="minorHAnsi" w:hAnsiTheme="minorHAnsi" w:cstheme="minorHAnsi"/>
        </w:rPr>
        <w:t>Tutti i corpi idrici del territorio piacentino.</w:t>
      </w:r>
      <w:r w:rsidR="00271E8E" w:rsidRPr="000935BF">
        <w:t xml:space="preserve"> </w:t>
      </w:r>
    </w:p>
    <w:p w14:paraId="3A55D4AB" w14:textId="77777777" w:rsidR="00271E8E" w:rsidRPr="00126A2E" w:rsidRDefault="00271E8E" w:rsidP="00396FB2">
      <w:pPr>
        <w:pStyle w:val="Paragrafoelenco"/>
        <w:shd w:val="clear" w:color="auto" w:fill="FFFFFF"/>
        <w:suppressAutoHyphens/>
        <w:autoSpaceDN w:val="0"/>
        <w:spacing w:after="0" w:line="257" w:lineRule="auto"/>
        <w:ind w:left="426" w:firstLine="142"/>
        <w:textAlignment w:val="baseline"/>
        <w:rPr>
          <w:rFonts w:ascii="Calibri" w:eastAsia="Calibri" w:hAnsi="Calibri" w:cs="Times New Roman"/>
          <w:b/>
          <w:u w:val="single"/>
          <w:lang w:eastAsia="it-IT"/>
        </w:rPr>
      </w:pPr>
    </w:p>
    <w:p w14:paraId="3DAA84BF" w14:textId="77777777" w:rsidR="00BB22A9" w:rsidRPr="00126A2E" w:rsidRDefault="00BB22A9" w:rsidP="00396FB2">
      <w:pPr>
        <w:spacing w:after="11"/>
        <w:ind w:left="0" w:right="2902" w:firstLine="142"/>
        <w:jc w:val="left"/>
        <w:rPr>
          <w:rFonts w:asciiTheme="minorHAnsi" w:hAnsiTheme="minorHAnsi" w:cstheme="minorHAnsi"/>
          <w:b/>
        </w:rPr>
      </w:pPr>
      <w:r w:rsidRPr="00126A2E">
        <w:rPr>
          <w:rFonts w:asciiTheme="minorHAnsi" w:hAnsiTheme="minorHAnsi" w:cstheme="minorHAnsi"/>
          <w:b/>
        </w:rPr>
        <w:t xml:space="preserve">Divieto di detenzione di esemplari di TINCA e LUCCIO. </w:t>
      </w:r>
    </w:p>
    <w:p w14:paraId="51B37551" w14:textId="77777777" w:rsidR="00BB22A9" w:rsidRPr="00126A2E" w:rsidRDefault="00BB22A9" w:rsidP="00396FB2">
      <w:pPr>
        <w:spacing w:after="11"/>
        <w:ind w:left="0" w:right="2902" w:firstLine="142"/>
        <w:jc w:val="left"/>
        <w:rPr>
          <w:rFonts w:asciiTheme="minorHAnsi" w:hAnsiTheme="minorHAnsi" w:cstheme="minorHAnsi"/>
        </w:rPr>
      </w:pPr>
      <w:r w:rsidRPr="00126A2E">
        <w:rPr>
          <w:rFonts w:asciiTheme="minorHAnsi" w:hAnsiTheme="minorHAnsi" w:cstheme="minorHAnsi"/>
        </w:rPr>
        <w:t xml:space="preserve">Tutti i corpi idrici del territorio piacentino. </w:t>
      </w:r>
    </w:p>
    <w:p w14:paraId="6CA88DC6" w14:textId="77777777" w:rsidR="00BB22A9" w:rsidRPr="00126A2E" w:rsidRDefault="00BB22A9" w:rsidP="00396FB2">
      <w:pPr>
        <w:spacing w:after="0" w:line="259" w:lineRule="auto"/>
        <w:ind w:left="142" w:right="0" w:firstLine="142"/>
        <w:jc w:val="left"/>
        <w:rPr>
          <w:rFonts w:asciiTheme="minorHAnsi" w:hAnsiTheme="minorHAnsi" w:cstheme="minorHAnsi"/>
        </w:rPr>
      </w:pPr>
      <w:r w:rsidRPr="00126A2E">
        <w:rPr>
          <w:rFonts w:asciiTheme="minorHAnsi" w:hAnsiTheme="minorHAnsi" w:cstheme="minorHAnsi"/>
        </w:rPr>
        <w:t xml:space="preserve"> </w:t>
      </w:r>
    </w:p>
    <w:p w14:paraId="3857B3DC" w14:textId="77777777" w:rsidR="00BD5284" w:rsidRDefault="00BB22A9" w:rsidP="0050638E">
      <w:pPr>
        <w:spacing w:after="11"/>
        <w:ind w:left="142" w:right="140" w:firstLine="0"/>
        <w:rPr>
          <w:rFonts w:asciiTheme="minorHAnsi" w:hAnsiTheme="minorHAnsi" w:cstheme="minorHAnsi"/>
          <w:b/>
        </w:rPr>
      </w:pPr>
      <w:r w:rsidRPr="00126A2E">
        <w:rPr>
          <w:rFonts w:asciiTheme="minorHAnsi" w:hAnsiTheme="minorHAnsi" w:cstheme="minorHAnsi"/>
          <w:b/>
        </w:rPr>
        <w:t xml:space="preserve">Divieto di detenzione di esemplari di trota di misura inferiore a cm 25 e di </w:t>
      </w:r>
      <w:r w:rsidR="00F278AE">
        <w:rPr>
          <w:rFonts w:asciiTheme="minorHAnsi" w:hAnsiTheme="minorHAnsi" w:cstheme="minorHAnsi"/>
          <w:b/>
        </w:rPr>
        <w:t>c</w:t>
      </w:r>
      <w:r w:rsidRPr="00126A2E">
        <w:rPr>
          <w:rFonts w:asciiTheme="minorHAnsi" w:hAnsiTheme="minorHAnsi" w:cstheme="minorHAnsi"/>
          <w:b/>
        </w:rPr>
        <w:t xml:space="preserve">avedano di misura inferiore a cm 20. </w:t>
      </w:r>
    </w:p>
    <w:p w14:paraId="1953CD9B" w14:textId="61594277" w:rsidR="00BB22A9" w:rsidRDefault="00BB22A9" w:rsidP="00396FB2">
      <w:pPr>
        <w:spacing w:after="11"/>
        <w:ind w:left="0" w:right="140" w:firstLine="142"/>
        <w:jc w:val="left"/>
        <w:rPr>
          <w:rFonts w:asciiTheme="minorHAnsi" w:hAnsiTheme="minorHAnsi" w:cstheme="minorHAnsi"/>
        </w:rPr>
      </w:pPr>
      <w:r w:rsidRPr="00126A2E">
        <w:rPr>
          <w:rFonts w:asciiTheme="minorHAnsi" w:hAnsiTheme="minorHAnsi" w:cstheme="minorHAnsi"/>
        </w:rPr>
        <w:t xml:space="preserve">Tutti i corpi idrici del territorio piacentino. </w:t>
      </w:r>
    </w:p>
    <w:p w14:paraId="055F01AC" w14:textId="77777777" w:rsidR="00623315" w:rsidRDefault="00623315" w:rsidP="00396FB2">
      <w:pPr>
        <w:spacing w:after="11"/>
        <w:ind w:left="0" w:right="2902" w:firstLine="142"/>
        <w:jc w:val="left"/>
        <w:rPr>
          <w:rFonts w:asciiTheme="minorHAnsi" w:hAnsiTheme="minorHAnsi" w:cstheme="minorHAnsi"/>
        </w:rPr>
      </w:pPr>
    </w:p>
    <w:p w14:paraId="1810B24C" w14:textId="77777777" w:rsidR="00191FFD" w:rsidRPr="00191FFD" w:rsidRDefault="00191FFD" w:rsidP="0050638E">
      <w:pPr>
        <w:spacing w:after="11"/>
        <w:ind w:left="142" w:right="140" w:firstLine="0"/>
        <w:rPr>
          <w:rFonts w:asciiTheme="minorHAnsi" w:hAnsiTheme="minorHAnsi" w:cstheme="minorHAnsi"/>
          <w:b/>
          <w:bCs/>
        </w:rPr>
      </w:pPr>
      <w:r w:rsidRPr="00191FFD">
        <w:rPr>
          <w:rFonts w:asciiTheme="minorHAnsi" w:hAnsiTheme="minorHAnsi" w:cstheme="minorHAnsi"/>
          <w:b/>
          <w:bCs/>
        </w:rPr>
        <w:t xml:space="preserve">Divieto di uso e detenzione di </w:t>
      </w:r>
      <w:proofErr w:type="spellStart"/>
      <w:r w:rsidRPr="00191FFD">
        <w:rPr>
          <w:rFonts w:asciiTheme="minorHAnsi" w:hAnsiTheme="minorHAnsi" w:cstheme="minorHAnsi"/>
          <w:b/>
          <w:bCs/>
        </w:rPr>
        <w:t>boiles</w:t>
      </w:r>
      <w:proofErr w:type="spellEnd"/>
      <w:r w:rsidRPr="00191FFD">
        <w:rPr>
          <w:rFonts w:asciiTheme="minorHAnsi" w:hAnsiTheme="minorHAnsi" w:cstheme="minorHAnsi"/>
          <w:b/>
          <w:bCs/>
        </w:rPr>
        <w:t xml:space="preserve"> nel periodo di divieto di pesca alla carpa dal 15 maggio al 30 giugno.</w:t>
      </w:r>
    </w:p>
    <w:p w14:paraId="0C616EA5" w14:textId="5394BD30" w:rsidR="00A31C6E" w:rsidRDefault="00191FFD" w:rsidP="00396FB2">
      <w:pPr>
        <w:spacing w:after="11"/>
        <w:ind w:left="0" w:right="2902" w:firstLine="142"/>
        <w:jc w:val="left"/>
        <w:rPr>
          <w:rFonts w:asciiTheme="minorHAnsi" w:hAnsiTheme="minorHAnsi" w:cstheme="minorHAnsi"/>
        </w:rPr>
      </w:pPr>
      <w:r w:rsidRPr="00191FFD">
        <w:rPr>
          <w:rFonts w:asciiTheme="minorHAnsi" w:hAnsiTheme="minorHAnsi" w:cstheme="minorHAnsi"/>
        </w:rPr>
        <w:t xml:space="preserve">Tutti i corpi idrici del territorio piacentino.  </w:t>
      </w:r>
    </w:p>
    <w:p w14:paraId="3EE7824B" w14:textId="77777777" w:rsidR="00A31C6E" w:rsidRDefault="00A31C6E" w:rsidP="00A25047">
      <w:pPr>
        <w:spacing w:after="33"/>
        <w:ind w:left="0" w:firstLine="0"/>
        <w:rPr>
          <w:rFonts w:asciiTheme="minorHAnsi" w:hAnsiTheme="minorHAnsi" w:cstheme="minorHAnsi"/>
        </w:rPr>
      </w:pPr>
    </w:p>
    <w:p w14:paraId="0A712815" w14:textId="77777777" w:rsidR="00FD5BDC" w:rsidRDefault="00FD5BDC" w:rsidP="00A25047">
      <w:pPr>
        <w:spacing w:after="33"/>
        <w:ind w:left="0" w:firstLine="0"/>
        <w:rPr>
          <w:rFonts w:asciiTheme="minorHAnsi" w:hAnsiTheme="minorHAnsi" w:cstheme="minorHAnsi"/>
        </w:rPr>
      </w:pPr>
    </w:p>
    <w:p w14:paraId="552E8F20" w14:textId="77777777" w:rsidR="00181A56" w:rsidRDefault="00181A56" w:rsidP="00A25047">
      <w:pPr>
        <w:spacing w:after="33"/>
        <w:ind w:left="0" w:firstLine="0"/>
        <w:rPr>
          <w:rFonts w:asciiTheme="minorHAnsi" w:hAnsiTheme="minorHAnsi" w:cstheme="minorHAnsi"/>
        </w:rPr>
      </w:pPr>
    </w:p>
    <w:p w14:paraId="56EAE616" w14:textId="6BD3FEEC" w:rsidR="00A31C6E" w:rsidRDefault="00A31C6E" w:rsidP="001E0FC3">
      <w:pPr>
        <w:spacing w:after="33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C7CFB">
        <w:rPr>
          <w:rFonts w:ascii="Times New Roman" w:hAnsi="Times New Roman" w:cs="Times New Roman"/>
          <w:b/>
          <w:bCs/>
          <w:sz w:val="24"/>
          <w:szCs w:val="24"/>
        </w:rPr>
        <w:t>Per tutte le acque ricadenti in Rete Natura 2000 non esplicitamente richiamate o ricomprese nel presente calendario, si rimanda alle disposizioni normative della Deliberazione di Giunta Regionale n. 1227/2024 “Misure Generali e Specifiche di Conservazione dei Siti Natura 2000”.</w:t>
      </w:r>
    </w:p>
    <w:p w14:paraId="2BEE8B12" w14:textId="77777777" w:rsidR="00FD5BDC" w:rsidRDefault="00FD5BDC" w:rsidP="001E0FC3">
      <w:pPr>
        <w:spacing w:after="33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FFDD5" w14:textId="77777777" w:rsidR="005D62DC" w:rsidRDefault="005D62DC" w:rsidP="001E0FC3">
      <w:pPr>
        <w:spacing w:after="33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9E001" w14:textId="77777777" w:rsidR="005D62DC" w:rsidRDefault="005D62DC" w:rsidP="001E0FC3">
      <w:pPr>
        <w:spacing w:after="33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B712E" w14:textId="77777777" w:rsidR="005D62DC" w:rsidRPr="000C692C" w:rsidRDefault="005D62DC" w:rsidP="001E0FC3">
      <w:pPr>
        <w:spacing w:after="33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6BAA8" w14:textId="62C1A015" w:rsidR="0040398B" w:rsidRPr="004A27CA" w:rsidRDefault="0040398B" w:rsidP="00623315">
      <w:pPr>
        <w:suppressAutoHyphens/>
        <w:autoSpaceDN w:val="0"/>
        <w:spacing w:after="0" w:line="257" w:lineRule="auto"/>
        <w:ind w:left="0" w:firstLine="0"/>
        <w:textAlignment w:val="baseline"/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  <w:r w:rsidRPr="004A27CA">
        <w:rPr>
          <w:rFonts w:ascii="Calibri" w:eastAsia="Calibri" w:hAnsi="Calibri" w:cs="Times New Roman"/>
          <w:b/>
          <w:bCs/>
          <w:iCs/>
          <w:color w:val="FFFFFF" w:themeColor="background1"/>
          <w:sz w:val="28"/>
          <w:szCs w:val="28"/>
          <w:highlight w:val="darkBlue"/>
        </w:rPr>
        <w:lastRenderedPageBreak/>
        <w:t>AREE DI PESCA REGOLAMENTATA</w:t>
      </w:r>
    </w:p>
    <w:p w14:paraId="3927211E" w14:textId="2D2E4D6C" w:rsidR="0040398B" w:rsidRDefault="0040398B" w:rsidP="00BB22A9">
      <w:pPr>
        <w:spacing w:after="0" w:line="259" w:lineRule="auto"/>
        <w:ind w:left="142" w:right="0" w:firstLine="0"/>
        <w:jc w:val="left"/>
        <w:rPr>
          <w:b/>
          <w:bCs/>
        </w:rPr>
      </w:pPr>
    </w:p>
    <w:p w14:paraId="645CF3AF" w14:textId="72139A96" w:rsidR="0040398B" w:rsidRPr="004A27CA" w:rsidRDefault="00091756" w:rsidP="004A27C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bCs/>
        </w:rPr>
      </w:pPr>
      <w:r w:rsidRPr="004A27CA">
        <w:rPr>
          <w:rFonts w:asciiTheme="minorHAnsi" w:hAnsiTheme="minorHAnsi" w:cstheme="minorHAnsi"/>
          <w:b/>
          <w:bCs/>
        </w:rPr>
        <w:t>Ferriere</w:t>
      </w:r>
    </w:p>
    <w:p w14:paraId="2E5B86B7" w14:textId="77777777" w:rsidR="006A6465" w:rsidRPr="004A27CA" w:rsidRDefault="006A6465" w:rsidP="006A6465">
      <w:pPr>
        <w:spacing w:before="120" w:after="120" w:line="240" w:lineRule="auto"/>
        <w:ind w:left="0" w:right="0" w:firstLine="0"/>
        <w:rPr>
          <w:rFonts w:asciiTheme="minorHAnsi" w:hAnsiTheme="minorHAnsi" w:cstheme="minorHAnsi"/>
        </w:rPr>
      </w:pPr>
      <w:r w:rsidRPr="004A27CA">
        <w:rPr>
          <w:rFonts w:asciiTheme="minorHAnsi" w:hAnsiTheme="minorHAnsi" w:cstheme="minorHAnsi"/>
        </w:rPr>
        <w:t xml:space="preserve">L’Area di pesca regolamentata si estende sul Torrente Aveto da Ponte </w:t>
      </w:r>
      <w:proofErr w:type="spellStart"/>
      <w:r w:rsidRPr="004A27CA">
        <w:rPr>
          <w:rFonts w:asciiTheme="minorHAnsi" w:hAnsiTheme="minorHAnsi" w:cstheme="minorHAnsi"/>
        </w:rPr>
        <w:t>Ruffinati</w:t>
      </w:r>
      <w:proofErr w:type="spellEnd"/>
      <w:r w:rsidRPr="004A27CA">
        <w:rPr>
          <w:rFonts w:asciiTheme="minorHAnsi" w:hAnsiTheme="minorHAnsi" w:cstheme="minorHAnsi"/>
        </w:rPr>
        <w:t xml:space="preserve"> alla confluenza in Aveto del Rio Grande, in acque di categoria D, per una lunghezza complessiva di km 2,6 circa.</w:t>
      </w:r>
    </w:p>
    <w:p w14:paraId="0D9AC46B" w14:textId="0A463BD0" w:rsidR="00D31FB6" w:rsidRPr="004A27CA" w:rsidRDefault="00D31FB6" w:rsidP="00D31FB6">
      <w:pPr>
        <w:spacing w:before="120" w:after="120" w:line="240" w:lineRule="auto"/>
        <w:ind w:left="-5" w:right="0" w:firstLine="0"/>
        <w:rPr>
          <w:rFonts w:asciiTheme="minorHAnsi" w:hAnsiTheme="minorHAnsi" w:cstheme="minorHAnsi"/>
        </w:rPr>
      </w:pPr>
      <w:r w:rsidRPr="004A27CA">
        <w:rPr>
          <w:rFonts w:asciiTheme="minorHAnsi" w:hAnsiTheme="minorHAnsi" w:cstheme="minorHAnsi"/>
        </w:rPr>
        <w:t xml:space="preserve">Il tratto individuato come Area di Pesca Regolamentata è suddiviso in due settori a cui corrispondono regolamentazioni differenti collegate a uno specifico permesso di pesca: </w:t>
      </w:r>
    </w:p>
    <w:p w14:paraId="056E05DB" w14:textId="559E6FD7" w:rsidR="00D31FB6" w:rsidRPr="004A27CA" w:rsidRDefault="00D31FB6" w:rsidP="00D31FB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0" w:hanging="567"/>
        <w:jc w:val="left"/>
        <w:rPr>
          <w:rFonts w:asciiTheme="minorHAnsi" w:hAnsiTheme="minorHAnsi" w:cstheme="minorHAnsi"/>
        </w:rPr>
      </w:pPr>
      <w:proofErr w:type="spellStart"/>
      <w:r w:rsidRPr="004A27CA">
        <w:rPr>
          <w:rFonts w:asciiTheme="minorHAnsi" w:hAnsiTheme="minorHAnsi" w:cstheme="minorHAnsi"/>
        </w:rPr>
        <w:t>Tratto.A</w:t>
      </w:r>
      <w:proofErr w:type="spellEnd"/>
      <w:r w:rsidRPr="004A27CA">
        <w:rPr>
          <w:rFonts w:asciiTheme="minorHAnsi" w:hAnsiTheme="minorHAnsi" w:cstheme="minorHAnsi"/>
        </w:rPr>
        <w:t>: Zona a prelievo – la pesca è consentita con tutte le attrezzature e le tecniche previste dal Regolamento Regionale n. 1/2018 per le acque di categoria “D”.</w:t>
      </w:r>
    </w:p>
    <w:p w14:paraId="68E352E3" w14:textId="77777777" w:rsidR="00D31FB6" w:rsidRPr="004A27CA" w:rsidRDefault="00D31FB6" w:rsidP="00D31FB6">
      <w:pPr>
        <w:tabs>
          <w:tab w:val="left" w:pos="567"/>
        </w:tabs>
        <w:spacing w:after="0" w:line="240" w:lineRule="auto"/>
        <w:ind w:left="567" w:right="0" w:firstLine="0"/>
        <w:contextualSpacing/>
        <w:rPr>
          <w:rFonts w:asciiTheme="minorHAnsi" w:hAnsiTheme="minorHAnsi" w:cstheme="minorHAnsi"/>
        </w:rPr>
      </w:pPr>
      <w:r w:rsidRPr="004A27CA">
        <w:rPr>
          <w:rFonts w:asciiTheme="minorHAnsi" w:hAnsiTheme="minorHAnsi" w:cstheme="minorHAnsi"/>
        </w:rPr>
        <w:t xml:space="preserve">È consentita la cattura e la detenzione da 1 a 5 capi al giorno di trota fario, in relazione al permesso di pesca acquistato. Delimitazione: da Ponte </w:t>
      </w:r>
      <w:proofErr w:type="spellStart"/>
      <w:r w:rsidRPr="004A27CA">
        <w:rPr>
          <w:rFonts w:asciiTheme="minorHAnsi" w:hAnsiTheme="minorHAnsi" w:cstheme="minorHAnsi"/>
        </w:rPr>
        <w:t>Ruffinati</w:t>
      </w:r>
      <w:proofErr w:type="spellEnd"/>
      <w:r w:rsidRPr="004A27CA">
        <w:rPr>
          <w:rFonts w:asciiTheme="minorHAnsi" w:hAnsiTheme="minorHAnsi" w:cstheme="minorHAnsi"/>
        </w:rPr>
        <w:t xml:space="preserve"> a valle per circa 800 metri.</w:t>
      </w:r>
    </w:p>
    <w:p w14:paraId="73EFAE5F" w14:textId="1054C05E" w:rsidR="00D31FB6" w:rsidRPr="004A27CA" w:rsidRDefault="00D31FB6" w:rsidP="00D31FB6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567" w:right="0" w:hanging="567"/>
        <w:jc w:val="left"/>
        <w:rPr>
          <w:rFonts w:asciiTheme="minorHAnsi" w:hAnsiTheme="minorHAnsi" w:cstheme="minorHAnsi"/>
        </w:rPr>
      </w:pPr>
      <w:proofErr w:type="spellStart"/>
      <w:r w:rsidRPr="004A27CA">
        <w:rPr>
          <w:rFonts w:asciiTheme="minorHAnsi" w:hAnsiTheme="minorHAnsi" w:cstheme="minorHAnsi"/>
        </w:rPr>
        <w:t>Tratto.B</w:t>
      </w:r>
      <w:proofErr w:type="spellEnd"/>
      <w:r w:rsidRPr="004A27CA">
        <w:rPr>
          <w:rFonts w:asciiTheme="minorHAnsi" w:hAnsiTheme="minorHAnsi" w:cstheme="minorHAnsi"/>
        </w:rPr>
        <w:t>: Zona “No-</w:t>
      </w:r>
      <w:proofErr w:type="spellStart"/>
      <w:r w:rsidRPr="004A27CA">
        <w:rPr>
          <w:rFonts w:asciiTheme="minorHAnsi" w:hAnsiTheme="minorHAnsi" w:cstheme="minorHAnsi"/>
        </w:rPr>
        <w:t>Kill</w:t>
      </w:r>
      <w:proofErr w:type="spellEnd"/>
      <w:r w:rsidRPr="004A27CA">
        <w:rPr>
          <w:rFonts w:asciiTheme="minorHAnsi" w:hAnsiTheme="minorHAnsi" w:cstheme="minorHAnsi"/>
        </w:rPr>
        <w:t>” - la pesca è consentita esclusivamente con obbligo di rilascio immediato del pescato con uso di esche artificiali munite di un solo amo senza ardiglione o con ardiglione schiacciato. Nella pratica della pesca a mosca è ammesso l’impiego contemporaneo di massimo due mosche.</w:t>
      </w:r>
    </w:p>
    <w:p w14:paraId="4D015F88" w14:textId="77777777" w:rsidR="00D31FB6" w:rsidRPr="004A27CA" w:rsidRDefault="00D31FB6" w:rsidP="00D31FB6">
      <w:pPr>
        <w:spacing w:after="0" w:line="240" w:lineRule="auto"/>
        <w:ind w:left="567" w:right="0" w:firstLine="0"/>
        <w:rPr>
          <w:rFonts w:asciiTheme="minorHAnsi" w:hAnsiTheme="minorHAnsi" w:cstheme="minorHAnsi"/>
        </w:rPr>
      </w:pPr>
      <w:r w:rsidRPr="004A27CA">
        <w:rPr>
          <w:rFonts w:asciiTheme="minorHAnsi" w:hAnsiTheme="minorHAnsi" w:cstheme="minorHAnsi"/>
        </w:rPr>
        <w:t>Delimitazione: dalla confluenza in Aveto del Rio Grande a risalire per circa 1,8 km.</w:t>
      </w:r>
    </w:p>
    <w:p w14:paraId="48BAC956" w14:textId="77777777" w:rsidR="00D31FB6" w:rsidRPr="004A27CA" w:rsidRDefault="00D31FB6" w:rsidP="00D31FB6">
      <w:pPr>
        <w:spacing w:before="120" w:after="120" w:line="240" w:lineRule="auto"/>
        <w:ind w:left="-5" w:right="0" w:firstLine="0"/>
        <w:rPr>
          <w:rFonts w:asciiTheme="minorHAnsi" w:hAnsiTheme="minorHAnsi" w:cstheme="minorHAnsi"/>
        </w:rPr>
      </w:pPr>
      <w:r w:rsidRPr="004A27CA">
        <w:rPr>
          <w:rFonts w:asciiTheme="minorHAnsi" w:hAnsiTheme="minorHAnsi" w:cstheme="minorHAnsi"/>
        </w:rPr>
        <w:t xml:space="preserve">Tutti gli esemplari di trota fario di dimensione inferiore alla taglia minima o comunque destinati al rilascio devono essere immediatamente liberati avendo cura di bagnarsi le mani prima di toccare il pesce e operando in modo da non arrecare danno eccessivo all’animale. Se il pesce non può essere liberato senza danno è fatto obbligo di tagliare la parte terminale della lenza. </w:t>
      </w:r>
    </w:p>
    <w:p w14:paraId="34FF761B" w14:textId="6B144039" w:rsidR="00091756" w:rsidRDefault="00091756" w:rsidP="002D496D">
      <w:pPr>
        <w:spacing w:after="0" w:line="259" w:lineRule="auto"/>
        <w:ind w:right="0"/>
        <w:jc w:val="left"/>
        <w:rPr>
          <w:rFonts w:asciiTheme="minorHAnsi" w:hAnsiTheme="minorHAnsi" w:cstheme="minorHAnsi"/>
          <w:b/>
          <w:bCs/>
        </w:rPr>
      </w:pPr>
    </w:p>
    <w:p w14:paraId="65B24AB7" w14:textId="77777777" w:rsidR="00AE0CD9" w:rsidRDefault="00DE399D" w:rsidP="00DE39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5C0574">
        <w:rPr>
          <w:rFonts w:asciiTheme="minorHAnsi" w:hAnsiTheme="minorHAnsi" w:cstheme="minorHAnsi"/>
        </w:rPr>
        <w:t>Contatti</w:t>
      </w:r>
      <w:r>
        <w:rPr>
          <w:rFonts w:asciiTheme="minorHAnsi" w:hAnsiTheme="minorHAnsi" w:cstheme="minorHAnsi"/>
        </w:rPr>
        <w:t>:</w:t>
      </w:r>
      <w:r w:rsidR="008D0F22">
        <w:rPr>
          <w:rFonts w:asciiTheme="minorHAnsi" w:hAnsiTheme="minorHAnsi" w:cstheme="minorHAnsi"/>
        </w:rPr>
        <w:t xml:space="preserve"> </w:t>
      </w:r>
    </w:p>
    <w:p w14:paraId="02F0A932" w14:textId="6052DB42" w:rsidR="00DE399D" w:rsidRDefault="008D0F22" w:rsidP="00DE39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8D0F22">
        <w:rPr>
          <w:rFonts w:asciiTheme="minorHAnsi" w:hAnsiTheme="minorHAnsi" w:cstheme="minorHAnsi"/>
        </w:rPr>
        <w:t>0523/922220 (Ufficio Tecnico comunale)</w:t>
      </w:r>
    </w:p>
    <w:p w14:paraId="4F93BFCD" w14:textId="7FF9229D" w:rsidR="00DE399D" w:rsidRDefault="00DE399D" w:rsidP="002D496D">
      <w:pPr>
        <w:spacing w:after="0" w:line="259" w:lineRule="auto"/>
        <w:ind w:right="0"/>
        <w:jc w:val="left"/>
        <w:rPr>
          <w:rFonts w:asciiTheme="minorHAnsi" w:hAnsiTheme="minorHAnsi" w:cstheme="minorHAnsi"/>
          <w:b/>
          <w:bCs/>
        </w:rPr>
      </w:pPr>
    </w:p>
    <w:p w14:paraId="13B1D4A7" w14:textId="77777777" w:rsidR="00DE399D" w:rsidRPr="004A27CA" w:rsidRDefault="00DE399D" w:rsidP="002D496D">
      <w:pPr>
        <w:spacing w:after="0" w:line="259" w:lineRule="auto"/>
        <w:ind w:right="0"/>
        <w:jc w:val="left"/>
        <w:rPr>
          <w:rFonts w:asciiTheme="minorHAnsi" w:hAnsiTheme="minorHAnsi" w:cstheme="minorHAnsi"/>
          <w:b/>
          <w:bCs/>
        </w:rPr>
      </w:pPr>
    </w:p>
    <w:p w14:paraId="32A52CBA" w14:textId="046BD7B1" w:rsidR="00091756" w:rsidRPr="004A27CA" w:rsidRDefault="00091756" w:rsidP="004A27C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bCs/>
        </w:rPr>
      </w:pPr>
      <w:r w:rsidRPr="004A27CA">
        <w:rPr>
          <w:rFonts w:asciiTheme="minorHAnsi" w:hAnsiTheme="minorHAnsi" w:cstheme="minorHAnsi"/>
          <w:b/>
          <w:bCs/>
        </w:rPr>
        <w:t xml:space="preserve">Ottone </w:t>
      </w:r>
    </w:p>
    <w:p w14:paraId="1A8D8AE5" w14:textId="43B3C158" w:rsidR="00540D9F" w:rsidRPr="004A27CA" w:rsidRDefault="00540D9F" w:rsidP="004A27CA">
      <w:pPr>
        <w:spacing w:before="120" w:after="120" w:line="240" w:lineRule="auto"/>
        <w:ind w:left="0" w:firstLine="0"/>
        <w:rPr>
          <w:rFonts w:asciiTheme="minorHAnsi" w:hAnsiTheme="minorHAnsi" w:cstheme="minorHAnsi"/>
        </w:rPr>
      </w:pPr>
      <w:r w:rsidRPr="004A27CA">
        <w:rPr>
          <w:rFonts w:asciiTheme="minorHAnsi" w:hAnsiTheme="minorHAnsi" w:cstheme="minorHAnsi"/>
        </w:rPr>
        <w:t xml:space="preserve">L’Area di Pesca Regolamentata si estende sul Fiume Trebbia nel tratto compreso tra la confluenza Rio </w:t>
      </w:r>
      <w:proofErr w:type="spellStart"/>
      <w:r w:rsidRPr="004A27CA">
        <w:rPr>
          <w:rFonts w:asciiTheme="minorHAnsi" w:hAnsiTheme="minorHAnsi" w:cstheme="minorHAnsi"/>
        </w:rPr>
        <w:t>Senga</w:t>
      </w:r>
      <w:proofErr w:type="spellEnd"/>
      <w:r w:rsidRPr="004A27CA">
        <w:rPr>
          <w:rFonts w:asciiTheme="minorHAnsi" w:hAnsiTheme="minorHAnsi" w:cstheme="minorHAnsi"/>
        </w:rPr>
        <w:t xml:space="preserve"> e Ponte </w:t>
      </w:r>
      <w:proofErr w:type="spellStart"/>
      <w:r w:rsidRPr="004A27CA">
        <w:rPr>
          <w:rFonts w:asciiTheme="minorHAnsi" w:hAnsiTheme="minorHAnsi" w:cstheme="minorHAnsi"/>
        </w:rPr>
        <w:t>Lovaia</w:t>
      </w:r>
      <w:proofErr w:type="spellEnd"/>
      <w:r w:rsidRPr="004A27CA">
        <w:rPr>
          <w:rFonts w:asciiTheme="minorHAnsi" w:hAnsiTheme="minorHAnsi" w:cstheme="minorHAnsi"/>
        </w:rPr>
        <w:t>, in acque di categoria D, per una lunghezza complessiva di km 3 circa.</w:t>
      </w:r>
    </w:p>
    <w:p w14:paraId="438D4BE6" w14:textId="65B062F9" w:rsidR="004E0BB2" w:rsidRPr="004A27CA" w:rsidRDefault="004E0BB2" w:rsidP="004E0BB2">
      <w:pPr>
        <w:spacing w:before="120" w:after="120" w:line="240" w:lineRule="auto"/>
        <w:ind w:left="-5" w:right="0" w:firstLine="0"/>
        <w:rPr>
          <w:rFonts w:asciiTheme="minorHAnsi" w:hAnsiTheme="minorHAnsi" w:cstheme="minorHAnsi"/>
        </w:rPr>
      </w:pPr>
      <w:r w:rsidRPr="004A27CA">
        <w:rPr>
          <w:rFonts w:asciiTheme="minorHAnsi" w:hAnsiTheme="minorHAnsi" w:cstheme="minorHAnsi"/>
        </w:rPr>
        <w:t>Nell’Area di Pesca Regolamentata è consentita sia la pesca con prelievo che quella con rilascio immediato del pescato (sistema "No-</w:t>
      </w:r>
      <w:proofErr w:type="spellStart"/>
      <w:r w:rsidRPr="004A27CA">
        <w:rPr>
          <w:rFonts w:asciiTheme="minorHAnsi" w:hAnsiTheme="minorHAnsi" w:cstheme="minorHAnsi"/>
        </w:rPr>
        <w:t>Kill</w:t>
      </w:r>
      <w:proofErr w:type="spellEnd"/>
      <w:r w:rsidRPr="004A27CA">
        <w:rPr>
          <w:rFonts w:asciiTheme="minorHAnsi" w:hAnsiTheme="minorHAnsi" w:cstheme="minorHAnsi"/>
        </w:rPr>
        <w:t>").</w:t>
      </w:r>
    </w:p>
    <w:p w14:paraId="1EA59B43" w14:textId="77777777" w:rsidR="004E0BB2" w:rsidRPr="004A27CA" w:rsidRDefault="004E0BB2" w:rsidP="004E0BB2">
      <w:pPr>
        <w:spacing w:before="120" w:after="120" w:line="240" w:lineRule="auto"/>
        <w:ind w:left="0" w:right="0" w:firstLine="0"/>
        <w:rPr>
          <w:rFonts w:asciiTheme="minorHAnsi" w:hAnsiTheme="minorHAnsi" w:cstheme="minorHAnsi"/>
        </w:rPr>
      </w:pPr>
      <w:r w:rsidRPr="004A27CA">
        <w:rPr>
          <w:rFonts w:asciiTheme="minorHAnsi" w:hAnsiTheme="minorHAnsi" w:cstheme="minorHAnsi"/>
        </w:rPr>
        <w:t>La pesca con prelievo può essere praticata con gli attrezzi e le esche previsti per le acque “D” dal Regolamento Regionale n. 1/2018 e si possono trattenere un numero massimo di 5 esemplari di trota fario di lunghezza superiore a 25 cm.</w:t>
      </w:r>
    </w:p>
    <w:p w14:paraId="5242119C" w14:textId="77777777" w:rsidR="004E0BB2" w:rsidRPr="004A27CA" w:rsidRDefault="004E0BB2" w:rsidP="004E0BB2">
      <w:pPr>
        <w:spacing w:before="120" w:after="120" w:line="240" w:lineRule="auto"/>
        <w:ind w:left="-5" w:right="0" w:firstLine="0"/>
        <w:rPr>
          <w:rFonts w:asciiTheme="minorHAnsi" w:hAnsiTheme="minorHAnsi" w:cstheme="minorHAnsi"/>
        </w:rPr>
      </w:pPr>
      <w:r w:rsidRPr="004A27CA">
        <w:rPr>
          <w:rFonts w:asciiTheme="minorHAnsi" w:hAnsiTheme="minorHAnsi" w:cstheme="minorHAnsi"/>
        </w:rPr>
        <w:t>La pratica del “No-</w:t>
      </w:r>
      <w:proofErr w:type="spellStart"/>
      <w:r w:rsidRPr="004A27CA">
        <w:rPr>
          <w:rFonts w:asciiTheme="minorHAnsi" w:hAnsiTheme="minorHAnsi" w:cstheme="minorHAnsi"/>
        </w:rPr>
        <w:t>Kill</w:t>
      </w:r>
      <w:proofErr w:type="spellEnd"/>
      <w:r w:rsidRPr="004A27CA">
        <w:rPr>
          <w:rFonts w:asciiTheme="minorHAnsi" w:hAnsiTheme="minorHAnsi" w:cstheme="minorHAnsi"/>
        </w:rPr>
        <w:t xml:space="preserve">” può essere esercitata esclusivamente con esche artificiali munite di amo singolo senza ardiglione o con ardiglione schiacciato, con esclusione di esche gommose o </w:t>
      </w:r>
      <w:proofErr w:type="spellStart"/>
      <w:r w:rsidRPr="004A27CA">
        <w:rPr>
          <w:rFonts w:asciiTheme="minorHAnsi" w:hAnsiTheme="minorHAnsi" w:cstheme="minorHAnsi"/>
        </w:rPr>
        <w:t>jigs</w:t>
      </w:r>
      <w:proofErr w:type="spellEnd"/>
      <w:r w:rsidRPr="004A27CA">
        <w:rPr>
          <w:rFonts w:asciiTheme="minorHAnsi" w:hAnsiTheme="minorHAnsi" w:cstheme="minorHAnsi"/>
        </w:rPr>
        <w:t xml:space="preserve"> oppure con la tecnica della pesca a mosca con un numero massimo di due mosche anch’esse senza ardiglione o con ardiglione schiacciato.</w:t>
      </w:r>
    </w:p>
    <w:p w14:paraId="04E08CC7" w14:textId="4BAA7752" w:rsidR="00BB22A9" w:rsidRPr="004A27CA" w:rsidRDefault="004E0BB2" w:rsidP="004E0BB2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4A27CA">
        <w:rPr>
          <w:rFonts w:asciiTheme="minorHAnsi" w:hAnsiTheme="minorHAnsi" w:cstheme="minorHAnsi"/>
        </w:rPr>
        <w:t>Tutti gli esemplari di trota fario di dimensione inferiore alla taglia minima o comunque destinati al rilascio devono essere immediatamente liberati avendo cura di bagnarsi le mani prima di toccare il pesce e operando in modo da non arrecare danno eccessivo all’animale. Se il pesce non può essere liberato senza danno è fatto obbligo di tagliare la parte terminale della lenza.</w:t>
      </w:r>
    </w:p>
    <w:p w14:paraId="6EDFCA42" w14:textId="1A5F3998" w:rsidR="002D496D" w:rsidRPr="004A27CA" w:rsidRDefault="002D496D" w:rsidP="00BB22A9">
      <w:pPr>
        <w:spacing w:after="0" w:line="259" w:lineRule="auto"/>
        <w:ind w:left="142" w:right="0" w:firstLine="0"/>
        <w:jc w:val="left"/>
        <w:rPr>
          <w:rFonts w:asciiTheme="minorHAnsi" w:eastAsia="Calibri" w:hAnsiTheme="minorHAnsi" w:cstheme="minorHAnsi"/>
        </w:rPr>
      </w:pPr>
    </w:p>
    <w:p w14:paraId="4B88F604" w14:textId="77777777" w:rsidR="00AE0CD9" w:rsidRDefault="00DE399D" w:rsidP="00A664D1">
      <w:pPr>
        <w:ind w:left="0" w:right="138" w:firstLine="0"/>
        <w:rPr>
          <w:rFonts w:asciiTheme="minorHAnsi" w:hAnsiTheme="minorHAnsi" w:cstheme="minorHAnsi"/>
        </w:rPr>
      </w:pPr>
      <w:r w:rsidRPr="005C0574">
        <w:rPr>
          <w:rFonts w:asciiTheme="minorHAnsi" w:hAnsiTheme="minorHAnsi" w:cstheme="minorHAnsi"/>
        </w:rPr>
        <w:t>Contatti</w:t>
      </w:r>
      <w:r>
        <w:rPr>
          <w:rFonts w:asciiTheme="minorHAnsi" w:hAnsiTheme="minorHAnsi" w:cstheme="minorHAnsi"/>
        </w:rPr>
        <w:t xml:space="preserve">: </w:t>
      </w:r>
    </w:p>
    <w:p w14:paraId="1FCEBC77" w14:textId="234C91FA" w:rsidR="00A664D1" w:rsidRPr="00A664D1" w:rsidRDefault="00A664D1" w:rsidP="00A664D1">
      <w:pPr>
        <w:ind w:left="0" w:right="138" w:firstLine="0"/>
        <w:rPr>
          <w:rFonts w:asciiTheme="minorHAnsi" w:hAnsiTheme="minorHAnsi" w:cstheme="minorHAnsi"/>
        </w:rPr>
      </w:pPr>
      <w:r w:rsidRPr="00A664D1">
        <w:rPr>
          <w:rFonts w:asciiTheme="minorHAnsi" w:hAnsiTheme="minorHAnsi" w:cstheme="minorHAnsi"/>
        </w:rPr>
        <w:t>371.1368577</w:t>
      </w:r>
    </w:p>
    <w:p w14:paraId="086F6795" w14:textId="5920E065" w:rsidR="00D91679" w:rsidRPr="00BB22A9" w:rsidRDefault="00A664D1" w:rsidP="00A664D1">
      <w:pPr>
        <w:ind w:left="0" w:right="138" w:firstLine="0"/>
      </w:pPr>
      <w:r w:rsidRPr="00A664D1">
        <w:rPr>
          <w:rFonts w:asciiTheme="minorHAnsi" w:hAnsiTheme="minorHAnsi" w:cstheme="minorHAnsi"/>
        </w:rPr>
        <w:t>info@pescatoriottone.it</w:t>
      </w:r>
    </w:p>
    <w:sectPr w:rsidR="00D91679" w:rsidRPr="00BB22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2D1A"/>
    <w:multiLevelType w:val="hybridMultilevel"/>
    <w:tmpl w:val="28661AD4"/>
    <w:lvl w:ilvl="0" w:tplc="75C2F88A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4EA15AB"/>
    <w:multiLevelType w:val="hybridMultilevel"/>
    <w:tmpl w:val="0100B2B2"/>
    <w:lvl w:ilvl="0" w:tplc="1B4216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130488">
    <w:abstractNumId w:val="1"/>
  </w:num>
  <w:num w:numId="2" w16cid:durableId="175443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1E"/>
    <w:rsid w:val="00006FD7"/>
    <w:rsid w:val="00090EB6"/>
    <w:rsid w:val="00091756"/>
    <w:rsid w:val="00126A2E"/>
    <w:rsid w:val="00181A56"/>
    <w:rsid w:val="001853AF"/>
    <w:rsid w:val="00191FFD"/>
    <w:rsid w:val="001E0FC3"/>
    <w:rsid w:val="00223EC8"/>
    <w:rsid w:val="00260224"/>
    <w:rsid w:val="00271E8E"/>
    <w:rsid w:val="002C7F9F"/>
    <w:rsid w:val="002D496D"/>
    <w:rsid w:val="002E129D"/>
    <w:rsid w:val="003159B9"/>
    <w:rsid w:val="00386CFC"/>
    <w:rsid w:val="00392381"/>
    <w:rsid w:val="00396FB2"/>
    <w:rsid w:val="0040398B"/>
    <w:rsid w:val="004A27CA"/>
    <w:rsid w:val="004B4A6F"/>
    <w:rsid w:val="004E0BB2"/>
    <w:rsid w:val="004E1B24"/>
    <w:rsid w:val="004E4658"/>
    <w:rsid w:val="0050638E"/>
    <w:rsid w:val="00540D9F"/>
    <w:rsid w:val="005C4121"/>
    <w:rsid w:val="005D62DC"/>
    <w:rsid w:val="00623315"/>
    <w:rsid w:val="00626B23"/>
    <w:rsid w:val="006A6465"/>
    <w:rsid w:val="006B2156"/>
    <w:rsid w:val="00726065"/>
    <w:rsid w:val="00740729"/>
    <w:rsid w:val="007500BE"/>
    <w:rsid w:val="007A7A34"/>
    <w:rsid w:val="00852704"/>
    <w:rsid w:val="0086662B"/>
    <w:rsid w:val="008703A0"/>
    <w:rsid w:val="00891DE0"/>
    <w:rsid w:val="008B340B"/>
    <w:rsid w:val="008C3FA2"/>
    <w:rsid w:val="008D0F22"/>
    <w:rsid w:val="009029B9"/>
    <w:rsid w:val="00934F8B"/>
    <w:rsid w:val="00966A9A"/>
    <w:rsid w:val="0097194D"/>
    <w:rsid w:val="00A024A4"/>
    <w:rsid w:val="00A14C76"/>
    <w:rsid w:val="00A21EF9"/>
    <w:rsid w:val="00A23F81"/>
    <w:rsid w:val="00A25047"/>
    <w:rsid w:val="00A31C6E"/>
    <w:rsid w:val="00A664D1"/>
    <w:rsid w:val="00AE0CD9"/>
    <w:rsid w:val="00B16AAC"/>
    <w:rsid w:val="00B246F2"/>
    <w:rsid w:val="00B82AB2"/>
    <w:rsid w:val="00BB22A9"/>
    <w:rsid w:val="00BB383B"/>
    <w:rsid w:val="00BD5284"/>
    <w:rsid w:val="00BF0BEE"/>
    <w:rsid w:val="00BF1B29"/>
    <w:rsid w:val="00C257BA"/>
    <w:rsid w:val="00C27F48"/>
    <w:rsid w:val="00CD482B"/>
    <w:rsid w:val="00D2303F"/>
    <w:rsid w:val="00D31FB6"/>
    <w:rsid w:val="00D54CF0"/>
    <w:rsid w:val="00D7212C"/>
    <w:rsid w:val="00D80094"/>
    <w:rsid w:val="00D91679"/>
    <w:rsid w:val="00DB54A0"/>
    <w:rsid w:val="00DE399D"/>
    <w:rsid w:val="00DF20DF"/>
    <w:rsid w:val="00E347AB"/>
    <w:rsid w:val="00E52539"/>
    <w:rsid w:val="00E5621E"/>
    <w:rsid w:val="00E66253"/>
    <w:rsid w:val="00E7036B"/>
    <w:rsid w:val="00F278AE"/>
    <w:rsid w:val="00F44660"/>
    <w:rsid w:val="00FA414D"/>
    <w:rsid w:val="00FA6361"/>
    <w:rsid w:val="00FB4DC4"/>
    <w:rsid w:val="00FB630E"/>
    <w:rsid w:val="00FD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3C8F"/>
  <w15:chartTrackingRefBased/>
  <w15:docId w15:val="{474866AB-2D8D-4973-93A8-929BDF48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2A9"/>
    <w:pPr>
      <w:spacing w:after="10" w:line="248" w:lineRule="auto"/>
      <w:ind w:left="152" w:right="141" w:hanging="10"/>
      <w:jc w:val="both"/>
    </w:pPr>
    <w:rPr>
      <w:rFonts w:ascii="Bookman Old Style" w:eastAsia="Bookman Old Style" w:hAnsi="Bookman Old Style" w:cs="Bookman Old Style"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BB22A9"/>
    <w:pPr>
      <w:keepNext/>
      <w:keepLines/>
      <w:spacing w:after="3"/>
      <w:ind w:left="58" w:hanging="10"/>
      <w:jc w:val="center"/>
      <w:outlineLvl w:val="2"/>
    </w:pPr>
    <w:rPr>
      <w:rFonts w:ascii="Bookman Old Style" w:eastAsia="Bookman Old Style" w:hAnsi="Bookman Old Style" w:cs="Bookman Old Style"/>
      <w:b/>
      <w:color w:val="000000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BB22A9"/>
    <w:pPr>
      <w:keepNext/>
      <w:keepLines/>
      <w:spacing w:after="3"/>
      <w:ind w:left="152" w:hanging="10"/>
      <w:outlineLvl w:val="3"/>
    </w:pPr>
    <w:rPr>
      <w:rFonts w:ascii="Bookman Old Style" w:eastAsia="Bookman Old Style" w:hAnsi="Bookman Old Style" w:cs="Bookman Old Style"/>
      <w:b/>
      <w:color w:val="00000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B22A9"/>
    <w:rPr>
      <w:rFonts w:ascii="Bookman Old Style" w:eastAsia="Bookman Old Style" w:hAnsi="Bookman Old Style" w:cs="Bookman Old Style"/>
      <w:b/>
      <w:color w:val="00000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22A9"/>
    <w:rPr>
      <w:rFonts w:ascii="Bookman Old Style" w:eastAsia="Bookman Old Style" w:hAnsi="Bookman Old Style" w:cs="Bookman Old Style"/>
      <w:b/>
      <w:color w:val="000000"/>
      <w:u w:val="single" w:color="000000"/>
      <w:lang w:eastAsia="it-IT"/>
    </w:rPr>
  </w:style>
  <w:style w:type="paragraph" w:styleId="Paragrafoelenco">
    <w:name w:val="List Paragraph"/>
    <w:basedOn w:val="Normale"/>
    <w:uiPriority w:val="34"/>
    <w:qFormat/>
    <w:rsid w:val="004B4A6F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rsid w:val="0026022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2ee76-13b7-4ee4-a21c-1e2ea633b579" xsi:nil="true"/>
    <lcf76f155ced4ddcb4097134ff3c332f xmlns="a1422185-1a9c-4a99-bd26-79dbe19b7b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905796C318E54681FA1E7518F60584" ma:contentTypeVersion="13" ma:contentTypeDescription="Creare un nuovo documento." ma:contentTypeScope="" ma:versionID="8eebf70e9d73ed4c015bdae534e6d174">
  <xsd:schema xmlns:xsd="http://www.w3.org/2001/XMLSchema" xmlns:xs="http://www.w3.org/2001/XMLSchema" xmlns:p="http://schemas.microsoft.com/office/2006/metadata/properties" xmlns:ns2="a1422185-1a9c-4a99-bd26-79dbe19b7b0a" xmlns:ns3="5ea2ee76-13b7-4ee4-a21c-1e2ea633b579" targetNamespace="http://schemas.microsoft.com/office/2006/metadata/properties" ma:root="true" ma:fieldsID="db54038303d4ed86663cf28e38b7f302" ns2:_="" ns3:_="">
    <xsd:import namespace="a1422185-1a9c-4a99-bd26-79dbe19b7b0a"/>
    <xsd:import namespace="5ea2ee76-13b7-4ee4-a21c-1e2ea633b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2185-1a9c-4a99-bd26-79dbe19b7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ee76-13b7-4ee4-a21c-1e2ea633b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cd5509-1f96-4da0-87d1-53e43492bd5d}" ma:internalName="TaxCatchAll" ma:showField="CatchAllData" ma:web="5ea2ee76-13b7-4ee4-a21c-1e2ea633b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61309-553A-471E-8C5C-377DA41B4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720FB-4592-4CA2-8E81-AE72E17A0B86}">
  <ds:schemaRefs>
    <ds:schemaRef ds:uri="http://schemas.microsoft.com/office/2006/metadata/properties"/>
    <ds:schemaRef ds:uri="http://schemas.microsoft.com/office/infopath/2007/PartnerControls"/>
    <ds:schemaRef ds:uri="5ea2ee76-13b7-4ee4-a21c-1e2ea633b579"/>
    <ds:schemaRef ds:uri="a1422185-1a9c-4a99-bd26-79dbe19b7b0a"/>
  </ds:schemaRefs>
</ds:datastoreItem>
</file>

<file path=customXml/itemProps3.xml><?xml version="1.0" encoding="utf-8"?>
<ds:datastoreItem xmlns:ds="http://schemas.openxmlformats.org/officeDocument/2006/customXml" ds:itemID="{2ABDBFA9-B6D5-4BF3-8DC8-573E1300C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22185-1a9c-4a99-bd26-79dbe19b7b0a"/>
    <ds:schemaRef ds:uri="5ea2ee76-13b7-4ee4-a21c-1e2ea633b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1387</Words>
  <Characters>7907</Characters>
  <Application>Microsoft Office Word</Application>
  <DocSecurity>0</DocSecurity>
  <Lines>65</Lines>
  <Paragraphs>18</Paragraphs>
  <ScaleCrop>false</ScaleCrop>
  <Company>Regione Emilia-Romagna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Rubina</dc:creator>
  <cp:keywords/>
  <dc:description/>
  <cp:lastModifiedBy>Sirri Rubina</cp:lastModifiedBy>
  <cp:revision>77</cp:revision>
  <dcterms:created xsi:type="dcterms:W3CDTF">2022-03-28T09:27:00Z</dcterms:created>
  <dcterms:modified xsi:type="dcterms:W3CDTF">2025-03-20T13:22:00Z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0x01010046905796C318E54681FA1E7518F60584</vt:lpwstr>
  </property>
  <property fmtid="{D5CDD505-2E9C-101B-9397-08002B2CF9AE}" pid="3" name="MediaServiceImageTags">
    <vt:lpwstr/>
  </property>
</Properties>
</file>