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CBCB" w14:textId="708B77DB" w:rsidR="00C25FED" w:rsidRDefault="005B1D9B">
      <w:pPr>
        <w:spacing w:after="0"/>
        <w:ind w:left="12"/>
      </w:pPr>
      <w:r>
        <w:rPr>
          <w:noProof/>
        </w:rPr>
        <w:drawing>
          <wp:inline distT="0" distB="0" distL="0" distR="0" wp14:anchorId="47CC6EF5" wp14:editId="08C999F4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F0D0" w14:textId="77777777" w:rsidR="009B61F8" w:rsidRDefault="009B61F8">
      <w:pPr>
        <w:spacing w:after="0"/>
        <w:ind w:left="12"/>
      </w:pPr>
    </w:p>
    <w:p w14:paraId="42BB138E" w14:textId="77777777" w:rsidR="003E54E5" w:rsidRDefault="003E54E5">
      <w:pPr>
        <w:spacing w:after="0"/>
        <w:ind w:left="12"/>
      </w:pPr>
    </w:p>
    <w:p w14:paraId="0C45E5B7" w14:textId="48443B69" w:rsidR="00C25FED" w:rsidRDefault="00BC789C" w:rsidP="00AF6FBA">
      <w:pPr>
        <w:spacing w:after="0"/>
        <w:ind w:left="355"/>
        <w:rPr>
          <w:b/>
          <w:color w:val="3C317B"/>
          <w:sz w:val="48"/>
        </w:rPr>
      </w:pPr>
      <w:r w:rsidRPr="00AF6FBA">
        <w:rPr>
          <w:b/>
          <w:color w:val="3C317B"/>
          <w:sz w:val="48"/>
        </w:rPr>
        <w:t>CALENDARIO PESCA</w:t>
      </w:r>
      <w:r w:rsidR="00C94DE1" w:rsidRPr="00AF6FBA">
        <w:rPr>
          <w:b/>
          <w:color w:val="3C317B"/>
          <w:sz w:val="48"/>
        </w:rPr>
        <w:t xml:space="preserve"> </w:t>
      </w:r>
      <w:r w:rsidRPr="00AF6FBA">
        <w:rPr>
          <w:b/>
          <w:color w:val="3C317B"/>
          <w:sz w:val="48"/>
        </w:rPr>
        <w:t>DI RIMINI 202</w:t>
      </w:r>
      <w:r w:rsidR="000A02B2" w:rsidRPr="00AF6FBA">
        <w:rPr>
          <w:b/>
          <w:color w:val="3C317B"/>
          <w:sz w:val="48"/>
        </w:rPr>
        <w:t>5</w:t>
      </w:r>
      <w:r w:rsidRPr="00AF6FBA">
        <w:rPr>
          <w:b/>
          <w:color w:val="3C317B"/>
          <w:sz w:val="48"/>
        </w:rPr>
        <w:t>/202</w:t>
      </w:r>
      <w:r w:rsidR="000A02B2" w:rsidRPr="00AF6FBA">
        <w:rPr>
          <w:b/>
          <w:color w:val="3C317B"/>
          <w:sz w:val="48"/>
        </w:rPr>
        <w:t>6</w:t>
      </w:r>
    </w:p>
    <w:p w14:paraId="487108E1" w14:textId="77777777" w:rsidR="00E426C0" w:rsidRPr="00AF6FBA" w:rsidRDefault="00E426C0" w:rsidP="00AF6FBA">
      <w:pPr>
        <w:spacing w:after="0"/>
        <w:ind w:left="355"/>
        <w:rPr>
          <w:b/>
          <w:color w:val="3C317B"/>
          <w:sz w:val="48"/>
        </w:rPr>
      </w:pPr>
    </w:p>
    <w:p w14:paraId="45190EFB" w14:textId="2CECF0AE" w:rsidR="00194E86" w:rsidRPr="0072497A" w:rsidRDefault="00194E86" w:rsidP="00770A1E">
      <w:pPr>
        <w:pStyle w:val="Titolo1"/>
        <w:spacing w:after="0"/>
        <w:ind w:right="0"/>
        <w:jc w:val="left"/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</w:pPr>
      <w:r w:rsidRPr="0072497A"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  <w:t xml:space="preserve">Zone di protezione integrale  </w:t>
      </w:r>
    </w:p>
    <w:p w14:paraId="6D6093D7" w14:textId="77777777" w:rsidR="00194E86" w:rsidRPr="00F54E6C" w:rsidRDefault="00194E86" w:rsidP="00770A1E">
      <w:pPr>
        <w:pStyle w:val="Titolo2"/>
        <w:spacing w:after="15" w:line="258" w:lineRule="auto"/>
        <w:ind w:right="0"/>
        <w:rPr>
          <w:rFonts w:ascii="Calibri" w:eastAsia="Calibri" w:hAnsi="Calibri" w:cs="Calibri"/>
          <w:sz w:val="22"/>
        </w:rPr>
      </w:pPr>
      <w:r w:rsidRPr="00F54E6C">
        <w:rPr>
          <w:rFonts w:ascii="Calibri" w:eastAsia="Calibri" w:hAnsi="Calibri" w:cs="Calibri"/>
          <w:sz w:val="22"/>
        </w:rPr>
        <w:t xml:space="preserve">Divieto permanente di pesca  </w:t>
      </w:r>
    </w:p>
    <w:p w14:paraId="2D148516" w14:textId="37CAB1D6" w:rsidR="00194E86" w:rsidRPr="00E54E2E" w:rsidRDefault="00194E86" w:rsidP="00D760C5">
      <w:pPr>
        <w:spacing w:after="0"/>
        <w:rPr>
          <w:rFonts w:asciiTheme="minorHAnsi" w:hAnsiTheme="minorHAnsi" w:cstheme="minorHAnsi"/>
        </w:rPr>
      </w:pPr>
    </w:p>
    <w:p w14:paraId="074258B7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>Fosso di Cà Fantino (San Leo):</w:t>
      </w:r>
      <w:r w:rsidRPr="00E54E2E">
        <w:rPr>
          <w:rFonts w:asciiTheme="minorHAnsi" w:hAnsiTheme="minorHAnsi" w:cstheme="minorHAnsi"/>
        </w:rPr>
        <w:t xml:space="preserve"> tutto il corso d’acqua, dalle sorgenti alla confluenza con il Torrente Mazzocco.</w:t>
      </w:r>
      <w:r w:rsidRPr="00E54E2E">
        <w:rPr>
          <w:rFonts w:asciiTheme="minorHAnsi" w:hAnsiTheme="minorHAnsi" w:cstheme="minorHAnsi"/>
          <w:b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17520F0B" w14:textId="2695E466" w:rsidR="00194E86" w:rsidRPr="00E54E2E" w:rsidRDefault="00194E86" w:rsidP="00D760C5">
      <w:pPr>
        <w:spacing w:after="0"/>
        <w:rPr>
          <w:rFonts w:asciiTheme="minorHAnsi" w:hAnsiTheme="minorHAnsi" w:cstheme="minorHAnsi"/>
        </w:rPr>
      </w:pPr>
    </w:p>
    <w:p w14:paraId="27090440" w14:textId="14C62E4B" w:rsidR="00194E86" w:rsidRPr="00E54E2E" w:rsidRDefault="00194E86" w:rsidP="00D760C5">
      <w:pPr>
        <w:spacing w:after="0"/>
        <w:ind w:right="133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>Fontanili di Covignano (Rimini):</w:t>
      </w:r>
      <w:r w:rsidRPr="00E54E2E">
        <w:rPr>
          <w:rFonts w:asciiTheme="minorHAnsi" w:hAnsiTheme="minorHAnsi" w:cstheme="minorHAnsi"/>
        </w:rPr>
        <w:t xml:space="preserve"> tutti i fontanili ubicati alla base del Colle di Covignano.   </w:t>
      </w:r>
    </w:p>
    <w:p w14:paraId="2CA21291" w14:textId="77777777" w:rsidR="00D760C5" w:rsidRDefault="00D760C5" w:rsidP="00D760C5">
      <w:pPr>
        <w:spacing w:after="0"/>
        <w:ind w:right="130" w:hanging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1FF4D342" w14:textId="24F380D4" w:rsidR="00194E86" w:rsidRDefault="00194E86" w:rsidP="00D760C5">
      <w:pPr>
        <w:spacing w:after="0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>Lago Incalsistem (Rimini):</w:t>
      </w:r>
      <w:r w:rsidRPr="00E54E2E">
        <w:rPr>
          <w:rFonts w:asciiTheme="minorHAnsi" w:hAnsiTheme="minorHAnsi" w:cstheme="minorHAnsi"/>
        </w:rPr>
        <w:t xml:space="preserve"> entrambi i bacini lacustri presenti nell’area Incalsistem.</w:t>
      </w:r>
      <w:r w:rsidRPr="00E54E2E">
        <w:rPr>
          <w:rFonts w:asciiTheme="minorHAnsi" w:hAnsiTheme="minorHAnsi" w:cstheme="minorHAnsi"/>
          <w:b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602B97B7" w14:textId="77777777" w:rsidR="00583624" w:rsidRPr="00E54E2E" w:rsidRDefault="00583624" w:rsidP="00A02E8F">
      <w:pPr>
        <w:spacing w:after="6"/>
        <w:ind w:right="130"/>
        <w:rPr>
          <w:rFonts w:asciiTheme="minorHAnsi" w:hAnsiTheme="minorHAnsi" w:cstheme="minorHAnsi"/>
        </w:rPr>
      </w:pPr>
    </w:p>
    <w:p w14:paraId="0E5953CF" w14:textId="77777777" w:rsidR="00194E86" w:rsidRPr="00E54E2E" w:rsidRDefault="00194E86" w:rsidP="00194E86">
      <w:pPr>
        <w:spacing w:after="0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13F0F4F5" w14:textId="77777777" w:rsidR="00194E86" w:rsidRPr="00E54E2E" w:rsidRDefault="00194E86" w:rsidP="00194E86">
      <w:pPr>
        <w:spacing w:after="26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1DF21CCB" w14:textId="18DA1ABB" w:rsidR="00194E86" w:rsidRPr="0072497A" w:rsidRDefault="00194E86" w:rsidP="00EE7071">
      <w:pPr>
        <w:pStyle w:val="Titolo1"/>
        <w:spacing w:after="0"/>
        <w:ind w:right="0"/>
        <w:jc w:val="left"/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</w:pPr>
      <w:r w:rsidRPr="0072497A"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  <w:t xml:space="preserve">Zone di Ripopolamento e Frega  </w:t>
      </w:r>
    </w:p>
    <w:p w14:paraId="6C475DA7" w14:textId="77777777" w:rsidR="00194E86" w:rsidRPr="00EE7071" w:rsidRDefault="00194E86" w:rsidP="00746CBB">
      <w:pPr>
        <w:pStyle w:val="Titolo2"/>
        <w:spacing w:after="0" w:line="258" w:lineRule="auto"/>
        <w:ind w:right="0"/>
        <w:rPr>
          <w:rFonts w:ascii="Calibri" w:eastAsia="Calibri" w:hAnsi="Calibri" w:cs="Calibri"/>
          <w:sz w:val="22"/>
        </w:rPr>
      </w:pPr>
      <w:r w:rsidRPr="00EE7071">
        <w:rPr>
          <w:rFonts w:ascii="Calibri" w:eastAsia="Calibri" w:hAnsi="Calibri" w:cs="Calibri"/>
          <w:sz w:val="22"/>
        </w:rPr>
        <w:t xml:space="preserve">Divieto permanente di pesca </w:t>
      </w:r>
    </w:p>
    <w:p w14:paraId="08E0BB92" w14:textId="77777777" w:rsidR="00194E86" w:rsidRPr="00E54E2E" w:rsidRDefault="00194E86" w:rsidP="00746CBB">
      <w:pPr>
        <w:spacing w:after="0"/>
        <w:rPr>
          <w:rFonts w:asciiTheme="minorHAnsi" w:hAnsiTheme="minorHAnsi" w:cstheme="minorHAnsi"/>
        </w:rPr>
      </w:pPr>
    </w:p>
    <w:p w14:paraId="308872BB" w14:textId="77777777" w:rsidR="00194E86" w:rsidRPr="00E54E2E" w:rsidRDefault="00194E86" w:rsidP="00746CBB">
      <w:pPr>
        <w:spacing w:after="0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Rio Cavo (Pennabilli): </w:t>
      </w:r>
      <w:r w:rsidRPr="00E54E2E">
        <w:rPr>
          <w:rFonts w:asciiTheme="minorHAnsi" w:hAnsiTheme="minorHAnsi" w:cstheme="minorHAnsi"/>
        </w:rPr>
        <w:t xml:space="preserve">dalle sorgenti al ponte della strada per Scavolino. </w:t>
      </w:r>
    </w:p>
    <w:p w14:paraId="7DA64D97" w14:textId="77777777" w:rsidR="00194E86" w:rsidRPr="00E54E2E" w:rsidRDefault="00194E86" w:rsidP="00194E86">
      <w:pPr>
        <w:spacing w:after="16"/>
        <w:ind w:left="200"/>
        <w:jc w:val="center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i/>
          <w:sz w:val="20"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6FFB9C01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“Lago della Grande Rosa” (Casteldelci) </w:t>
      </w:r>
      <w:r w:rsidRPr="00E54E2E">
        <w:rPr>
          <w:rFonts w:asciiTheme="minorHAnsi" w:hAnsiTheme="minorHAnsi" w:cstheme="minorHAnsi"/>
        </w:rPr>
        <w:t xml:space="preserve"> </w:t>
      </w:r>
    </w:p>
    <w:p w14:paraId="229CBFD6" w14:textId="77777777" w:rsidR="00194E86" w:rsidRPr="00E54E2E" w:rsidRDefault="00194E86" w:rsidP="00194E86">
      <w:pPr>
        <w:spacing w:after="5" w:line="252" w:lineRule="auto"/>
        <w:ind w:left="137" w:right="85" w:hanging="10"/>
        <w:rPr>
          <w:rFonts w:asciiTheme="minorHAnsi" w:hAnsiTheme="minorHAnsi" w:cstheme="minorHAnsi"/>
        </w:rPr>
      </w:pPr>
    </w:p>
    <w:p w14:paraId="727836C0" w14:textId="77777777" w:rsidR="00194E86" w:rsidRPr="00E54E2E" w:rsidRDefault="00194E86" w:rsidP="0097221C">
      <w:pPr>
        <w:spacing w:after="0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Torrente Petroso (Casteldelci e Verghereto): </w:t>
      </w:r>
      <w:r w:rsidRPr="00E54E2E">
        <w:rPr>
          <w:rFonts w:asciiTheme="minorHAnsi" w:hAnsiTheme="minorHAnsi" w:cstheme="minorHAnsi"/>
        </w:rPr>
        <w:t>dalle sorgenti alla confluenza con il Torrente Senatello.</w:t>
      </w:r>
    </w:p>
    <w:p w14:paraId="08D964EE" w14:textId="77777777" w:rsidR="00194E86" w:rsidRPr="00E54E2E" w:rsidRDefault="00194E86" w:rsidP="0097221C">
      <w:pPr>
        <w:spacing w:after="0"/>
        <w:ind w:right="133"/>
        <w:rPr>
          <w:rFonts w:asciiTheme="minorHAnsi" w:hAnsiTheme="minorHAnsi" w:cstheme="minorHAnsi"/>
        </w:rPr>
      </w:pPr>
    </w:p>
    <w:p w14:paraId="1701B7A2" w14:textId="77777777" w:rsidR="00194E86" w:rsidRPr="00E54E2E" w:rsidRDefault="00194E86" w:rsidP="0097221C">
      <w:pPr>
        <w:spacing w:after="0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bCs/>
        </w:rPr>
        <w:t xml:space="preserve">Rio Maggio (Sant’Agata Feltria): </w:t>
      </w:r>
      <w:r w:rsidRPr="00E54E2E">
        <w:rPr>
          <w:rFonts w:asciiTheme="minorHAnsi" w:hAnsiTheme="minorHAnsi" w:cstheme="minorHAnsi"/>
        </w:rPr>
        <w:t>dalle sorgenti al guado in località Campo del Fabbro.</w:t>
      </w:r>
      <w:r w:rsidRPr="00E54E2E">
        <w:rPr>
          <w:rFonts w:asciiTheme="minorHAnsi" w:hAnsiTheme="minorHAnsi" w:cstheme="minorHAnsi"/>
          <w:b/>
          <w:bCs/>
        </w:rPr>
        <w:t xml:space="preserve">  </w:t>
      </w:r>
    </w:p>
    <w:p w14:paraId="37EE8C08" w14:textId="77777777" w:rsidR="00194E86" w:rsidRPr="00E54E2E" w:rsidRDefault="00194E86" w:rsidP="00194E86">
      <w:pPr>
        <w:spacing w:after="2"/>
        <w:ind w:left="158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557EE200" w14:textId="6B2EDB32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4209E3">
        <w:rPr>
          <w:rFonts w:asciiTheme="minorHAnsi" w:hAnsiTheme="minorHAnsi" w:cstheme="minorHAnsi"/>
          <w:b/>
        </w:rPr>
        <w:t>Torrente Senatello</w:t>
      </w:r>
      <w:r w:rsidRPr="004209E3">
        <w:rPr>
          <w:rFonts w:asciiTheme="minorHAnsi" w:hAnsiTheme="minorHAnsi" w:cstheme="minorHAnsi"/>
        </w:rPr>
        <w:t>: dalle sorgenti al ponte sulla SP91 in località Villa di Senatello.</w:t>
      </w:r>
    </w:p>
    <w:p w14:paraId="7FB104B2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450E13AE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bCs/>
        </w:rPr>
        <w:t>Fosso Faggettino</w:t>
      </w:r>
      <w:r w:rsidRPr="00E54E2E">
        <w:rPr>
          <w:rFonts w:asciiTheme="minorHAnsi" w:hAnsiTheme="minorHAnsi" w:cstheme="minorHAnsi"/>
        </w:rPr>
        <w:t xml:space="preserve">: dalle sorgenti alla confluenza con il Torrente Senatello. </w:t>
      </w:r>
    </w:p>
    <w:p w14:paraId="4815CD28" w14:textId="77777777" w:rsidR="00194E86" w:rsidRPr="00E54E2E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076C544C" w14:textId="77777777" w:rsidR="00194E86" w:rsidRDefault="00194E86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bCs/>
        </w:rPr>
        <w:t>Fosso della Bigotta</w:t>
      </w:r>
      <w:r w:rsidRPr="00E54E2E">
        <w:rPr>
          <w:rFonts w:asciiTheme="minorHAnsi" w:hAnsiTheme="minorHAnsi" w:cstheme="minorHAnsi"/>
        </w:rPr>
        <w:t xml:space="preserve">: dalle sorgenti alla confluenza con il Torrente Senatello. </w:t>
      </w:r>
    </w:p>
    <w:p w14:paraId="2ADAE90B" w14:textId="77777777" w:rsidR="0052629D" w:rsidRDefault="0052629D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2F930A0A" w14:textId="313A8DD2" w:rsidR="0052629D" w:rsidRPr="004209E3" w:rsidRDefault="0052629D" w:rsidP="00194E86">
      <w:pPr>
        <w:spacing w:after="6"/>
        <w:ind w:right="130" w:hanging="10"/>
        <w:rPr>
          <w:rFonts w:asciiTheme="minorHAnsi" w:hAnsiTheme="minorHAnsi" w:cstheme="minorHAnsi"/>
        </w:rPr>
      </w:pPr>
      <w:r w:rsidRPr="004209E3">
        <w:rPr>
          <w:rFonts w:asciiTheme="minorHAnsi" w:hAnsiTheme="minorHAnsi" w:cstheme="minorHAnsi"/>
          <w:b/>
          <w:bCs/>
        </w:rPr>
        <w:t xml:space="preserve">Torrente conca: </w:t>
      </w:r>
      <w:r w:rsidRPr="004209E3">
        <w:rPr>
          <w:rFonts w:asciiTheme="minorHAnsi" w:hAnsiTheme="minorHAnsi" w:cstheme="minorHAnsi"/>
        </w:rPr>
        <w:t xml:space="preserve">dalle sorgenti al ponte in </w:t>
      </w:r>
      <w:r w:rsidR="009E5D01" w:rsidRPr="004209E3">
        <w:rPr>
          <w:rFonts w:asciiTheme="minorHAnsi" w:hAnsiTheme="minorHAnsi" w:cstheme="minorHAnsi"/>
        </w:rPr>
        <w:t>località Ci</w:t>
      </w:r>
      <w:r w:rsidR="000D1058" w:rsidRPr="004209E3">
        <w:rPr>
          <w:rFonts w:asciiTheme="minorHAnsi" w:hAnsiTheme="minorHAnsi" w:cstheme="minorHAnsi"/>
        </w:rPr>
        <w:t>s</w:t>
      </w:r>
      <w:r w:rsidR="009E5D01" w:rsidRPr="004209E3">
        <w:rPr>
          <w:rFonts w:asciiTheme="minorHAnsi" w:hAnsiTheme="minorHAnsi" w:cstheme="minorHAnsi"/>
        </w:rPr>
        <w:t>terna</w:t>
      </w:r>
    </w:p>
    <w:p w14:paraId="4EA5B328" w14:textId="77777777" w:rsidR="0046558B" w:rsidRPr="004209E3" w:rsidRDefault="0046558B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4B03D3BD" w14:textId="140A171C" w:rsidR="0046558B" w:rsidRPr="004209E3" w:rsidRDefault="0046558B" w:rsidP="0046558B">
      <w:pPr>
        <w:pStyle w:val="Titolo2"/>
        <w:rPr>
          <w:rFonts w:asciiTheme="minorHAnsi" w:hAnsiTheme="minorHAnsi" w:cstheme="minorHAnsi"/>
          <w:u w:val="none"/>
        </w:rPr>
      </w:pPr>
      <w:r w:rsidRPr="004209E3">
        <w:rPr>
          <w:rFonts w:asciiTheme="minorHAnsi" w:eastAsia="Calibri" w:hAnsiTheme="minorHAnsi" w:cstheme="minorHAnsi"/>
          <w:bCs/>
          <w:sz w:val="22"/>
          <w:u w:val="none"/>
        </w:rPr>
        <w:t>Canale Emiliano Romagnolo (CER):</w:t>
      </w:r>
      <w:r w:rsidRPr="004209E3">
        <w:rPr>
          <w:rFonts w:asciiTheme="minorHAnsi" w:hAnsiTheme="minorHAnsi" w:cstheme="minorHAnsi"/>
          <w:u w:val="none"/>
        </w:rPr>
        <w:t xml:space="preserve"> </w:t>
      </w:r>
      <w:r w:rsidR="00377274">
        <w:rPr>
          <w:rFonts w:asciiTheme="minorHAnsi" w:eastAsia="Calibri" w:hAnsiTheme="minorHAnsi" w:cstheme="minorHAnsi"/>
          <w:b w:val="0"/>
          <w:sz w:val="22"/>
          <w:u w:val="none"/>
        </w:rPr>
        <w:t>t</w:t>
      </w:r>
      <w:r w:rsidRPr="004209E3">
        <w:rPr>
          <w:rFonts w:asciiTheme="minorHAnsi" w:eastAsia="Calibri" w:hAnsiTheme="minorHAnsi" w:cstheme="minorHAnsi"/>
          <w:b w:val="0"/>
          <w:sz w:val="22"/>
          <w:u w:val="none"/>
        </w:rPr>
        <w:t>utto il tratto di ricadente in provincia di Rimini</w:t>
      </w:r>
    </w:p>
    <w:p w14:paraId="61B3D51E" w14:textId="77777777" w:rsidR="0046558B" w:rsidRPr="009E5D01" w:rsidRDefault="0046558B" w:rsidP="00194E86">
      <w:pPr>
        <w:spacing w:after="6"/>
        <w:ind w:right="130" w:hanging="10"/>
        <w:rPr>
          <w:rFonts w:asciiTheme="minorHAnsi" w:hAnsiTheme="minorHAnsi" w:cstheme="minorHAnsi"/>
        </w:rPr>
      </w:pPr>
    </w:p>
    <w:p w14:paraId="7F8EB532" w14:textId="77777777" w:rsidR="00194E86" w:rsidRPr="00E54E2E" w:rsidRDefault="00194E86" w:rsidP="0072497A">
      <w:pPr>
        <w:spacing w:after="2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20CA425E" w14:textId="02403168" w:rsidR="00194E86" w:rsidRPr="0072497A" w:rsidRDefault="00194E86" w:rsidP="009F39D8">
      <w:pPr>
        <w:pStyle w:val="Titolo1"/>
        <w:spacing w:after="0"/>
        <w:ind w:right="0"/>
        <w:jc w:val="left"/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</w:pPr>
      <w:r w:rsidRPr="0072497A"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  <w:t xml:space="preserve">Zone di Protezione delle specie ittiche  </w:t>
      </w:r>
    </w:p>
    <w:p w14:paraId="0A60C5BA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3D8E1F2D" w14:textId="77777777" w:rsidR="00194E86" w:rsidRPr="00644666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  <w:u w:val="single"/>
        </w:rPr>
      </w:pPr>
      <w:r w:rsidRPr="00644666">
        <w:rPr>
          <w:rFonts w:asciiTheme="minorHAnsi" w:hAnsiTheme="minorHAnsi" w:cstheme="minorHAnsi"/>
          <w:b/>
          <w:u w:val="single"/>
        </w:rPr>
        <w:t xml:space="preserve">Divieto di pesca dalle ore 5 del 1° agosto alle ore 20 del 15 ottobre  </w:t>
      </w:r>
    </w:p>
    <w:p w14:paraId="104EDA71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 </w:t>
      </w:r>
    </w:p>
    <w:p w14:paraId="71F5C6B6" w14:textId="77777777" w:rsidR="009442CD" w:rsidRDefault="00194E86" w:rsidP="00C94DE1">
      <w:pPr>
        <w:pStyle w:val="Paragrafoelenco"/>
        <w:numPr>
          <w:ilvl w:val="0"/>
          <w:numId w:val="14"/>
        </w:numPr>
        <w:ind w:right="133"/>
        <w:rPr>
          <w:rFonts w:asciiTheme="minorHAnsi" w:hAnsiTheme="minorHAnsi" w:cstheme="minorHAnsi"/>
        </w:rPr>
      </w:pPr>
      <w:r w:rsidRPr="00644666">
        <w:rPr>
          <w:rFonts w:asciiTheme="minorHAnsi" w:hAnsiTheme="minorHAnsi" w:cstheme="minorHAnsi"/>
          <w:b/>
        </w:rPr>
        <w:t xml:space="preserve">Torrente Marano – </w:t>
      </w:r>
      <w:r w:rsidRPr="00644666">
        <w:rPr>
          <w:rFonts w:asciiTheme="minorHAnsi" w:hAnsiTheme="minorHAnsi" w:cstheme="minorHAnsi"/>
        </w:rPr>
        <w:t xml:space="preserve">tratto compreso tra la ferrovia e </w:t>
      </w:r>
      <w:r w:rsidR="00AC328B" w:rsidRPr="00644666">
        <w:rPr>
          <w:rFonts w:asciiTheme="minorHAnsi" w:hAnsiTheme="minorHAnsi" w:cstheme="minorHAnsi"/>
        </w:rPr>
        <w:t xml:space="preserve">il ponte </w:t>
      </w:r>
      <w:r w:rsidR="009730D4" w:rsidRPr="00644666">
        <w:rPr>
          <w:rFonts w:asciiTheme="minorHAnsi" w:hAnsiTheme="minorHAnsi" w:cstheme="minorHAnsi"/>
        </w:rPr>
        <w:t>di viale Gabriele D’Annunzio</w:t>
      </w:r>
      <w:r w:rsidRPr="00644666">
        <w:rPr>
          <w:rFonts w:asciiTheme="minorHAnsi" w:hAnsiTheme="minorHAnsi" w:cstheme="minorHAnsi"/>
        </w:rPr>
        <w:t xml:space="preserve">. </w:t>
      </w:r>
    </w:p>
    <w:p w14:paraId="0A89E183" w14:textId="6D7B3238" w:rsidR="00194E86" w:rsidRPr="00D76222" w:rsidRDefault="00194E86" w:rsidP="00D76222">
      <w:pPr>
        <w:ind w:right="133"/>
        <w:rPr>
          <w:rFonts w:asciiTheme="minorHAnsi" w:hAnsiTheme="minorHAnsi" w:cstheme="minorHAnsi"/>
        </w:rPr>
      </w:pPr>
    </w:p>
    <w:p w14:paraId="669D2731" w14:textId="77777777" w:rsidR="00194E86" w:rsidRPr="00644666" w:rsidRDefault="00194E86" w:rsidP="00A3498C">
      <w:pPr>
        <w:spacing w:after="5" w:line="252" w:lineRule="auto"/>
        <w:ind w:right="85"/>
        <w:rPr>
          <w:rFonts w:asciiTheme="minorHAnsi" w:hAnsiTheme="minorHAnsi" w:cstheme="minorHAnsi"/>
          <w:u w:val="single"/>
        </w:rPr>
      </w:pPr>
      <w:r w:rsidRPr="00644666">
        <w:rPr>
          <w:rFonts w:asciiTheme="minorHAnsi" w:hAnsiTheme="minorHAnsi" w:cstheme="minorHAnsi"/>
          <w:b/>
          <w:u w:val="single"/>
        </w:rPr>
        <w:lastRenderedPageBreak/>
        <w:t>Divieto di pesca dalle ore 5 del 1° marzo alle ore 6 dell’ultima domenica di marzo</w:t>
      </w:r>
      <w:r w:rsidRPr="00644666">
        <w:rPr>
          <w:rFonts w:asciiTheme="minorHAnsi" w:hAnsiTheme="minorHAnsi" w:cstheme="minorHAnsi"/>
          <w:u w:val="single"/>
        </w:rPr>
        <w:t xml:space="preserve">  </w:t>
      </w:r>
    </w:p>
    <w:p w14:paraId="35F58361" w14:textId="77777777" w:rsidR="00194E86" w:rsidRPr="00E54E2E" w:rsidRDefault="00194E86" w:rsidP="00194E86">
      <w:pPr>
        <w:spacing w:after="0"/>
        <w:ind w:left="14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 </w:t>
      </w:r>
    </w:p>
    <w:p w14:paraId="5F6F371C" w14:textId="4AC998F2" w:rsidR="00194E86" w:rsidRDefault="00194E86" w:rsidP="00C94DE1">
      <w:pPr>
        <w:pStyle w:val="Paragrafoelenco"/>
        <w:numPr>
          <w:ilvl w:val="0"/>
          <w:numId w:val="14"/>
        </w:numPr>
        <w:ind w:right="133"/>
        <w:rPr>
          <w:rFonts w:asciiTheme="minorHAnsi" w:hAnsiTheme="minorHAnsi" w:cstheme="minorHAnsi"/>
          <w:strike/>
        </w:rPr>
      </w:pPr>
      <w:r w:rsidRPr="00C94DE1">
        <w:rPr>
          <w:rFonts w:asciiTheme="minorHAnsi" w:hAnsiTheme="minorHAnsi" w:cstheme="minorHAnsi"/>
          <w:b/>
        </w:rPr>
        <w:t>Fiume Marecchia</w:t>
      </w:r>
      <w:r w:rsidRPr="00C94DE1">
        <w:rPr>
          <w:rFonts w:asciiTheme="minorHAnsi" w:hAnsiTheme="minorHAnsi" w:cstheme="minorHAnsi"/>
        </w:rPr>
        <w:t>: tratto compreso fra lo scarico della presa del molino Ronci alla confluenza del Rio Cavo.</w:t>
      </w:r>
      <w:r w:rsidRPr="00C94DE1">
        <w:rPr>
          <w:rFonts w:asciiTheme="minorHAnsi" w:hAnsiTheme="minorHAnsi" w:cstheme="minorHAnsi"/>
          <w:strike/>
        </w:rPr>
        <w:t xml:space="preserve"> </w:t>
      </w:r>
    </w:p>
    <w:p w14:paraId="78BF51D4" w14:textId="77777777" w:rsidR="005815EB" w:rsidRPr="005815EB" w:rsidRDefault="005815EB" w:rsidP="005815EB">
      <w:pPr>
        <w:pStyle w:val="Paragrafoelenco"/>
        <w:rPr>
          <w:rFonts w:asciiTheme="minorHAnsi" w:hAnsiTheme="minorHAnsi" w:cstheme="minorHAnsi"/>
          <w:strike/>
        </w:rPr>
      </w:pPr>
    </w:p>
    <w:p w14:paraId="0F3DDE5D" w14:textId="356FCDCE" w:rsidR="00194E86" w:rsidRDefault="00194E86" w:rsidP="00C94DE1">
      <w:pPr>
        <w:pStyle w:val="Paragrafoelenco"/>
        <w:numPr>
          <w:ilvl w:val="0"/>
          <w:numId w:val="14"/>
        </w:numPr>
        <w:ind w:right="133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</w:rPr>
        <w:t>Torrente Senatello</w:t>
      </w:r>
      <w:r w:rsidRPr="00C94DE1">
        <w:rPr>
          <w:rFonts w:asciiTheme="minorHAnsi" w:hAnsiTheme="minorHAnsi" w:cstheme="minorHAnsi"/>
        </w:rPr>
        <w:t xml:space="preserve">: tratto compreso fra il ponte Pianerini a monte, e Ponte Otto Martiri a valle.  </w:t>
      </w:r>
    </w:p>
    <w:p w14:paraId="1DF38D3C" w14:textId="77777777" w:rsidR="005815EB" w:rsidRPr="00C94DE1" w:rsidRDefault="005815EB" w:rsidP="005815EB">
      <w:pPr>
        <w:pStyle w:val="Paragrafoelenco"/>
        <w:ind w:left="866" w:right="133"/>
        <w:rPr>
          <w:rFonts w:asciiTheme="minorHAnsi" w:hAnsiTheme="minorHAnsi" w:cstheme="minorHAnsi"/>
        </w:rPr>
      </w:pPr>
    </w:p>
    <w:p w14:paraId="53884776" w14:textId="77777777" w:rsidR="00194E86" w:rsidRDefault="00194E86" w:rsidP="00C94DE1">
      <w:pPr>
        <w:pStyle w:val="Paragrafoelenco"/>
        <w:numPr>
          <w:ilvl w:val="0"/>
          <w:numId w:val="14"/>
        </w:numPr>
        <w:spacing w:after="0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  <w:bCs/>
        </w:rPr>
        <w:t>Torrente Messa</w:t>
      </w:r>
      <w:r w:rsidRPr="00C94DE1">
        <w:rPr>
          <w:rFonts w:asciiTheme="minorHAnsi" w:hAnsiTheme="minorHAnsi" w:cstheme="minorHAnsi"/>
        </w:rPr>
        <w:t>: dal ponte di Cà Morlano alla zona di Cà Bicci.</w:t>
      </w:r>
    </w:p>
    <w:p w14:paraId="17FA99EC" w14:textId="77777777" w:rsidR="009442CD" w:rsidRPr="009442CD" w:rsidRDefault="009442CD" w:rsidP="009442CD">
      <w:pPr>
        <w:spacing w:after="0"/>
        <w:rPr>
          <w:rFonts w:asciiTheme="minorHAnsi" w:hAnsiTheme="minorHAnsi" w:cstheme="minorHAnsi"/>
        </w:rPr>
      </w:pPr>
    </w:p>
    <w:p w14:paraId="2B4F9C1B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</w:p>
    <w:p w14:paraId="11728963" w14:textId="77777777" w:rsidR="00E610F9" w:rsidRPr="00644666" w:rsidRDefault="00E610F9" w:rsidP="00E610F9">
      <w:pPr>
        <w:spacing w:after="6" w:line="247" w:lineRule="auto"/>
        <w:ind w:right="120" w:hanging="10"/>
        <w:rPr>
          <w:rFonts w:asciiTheme="minorHAnsi" w:hAnsiTheme="minorHAnsi" w:cstheme="minorHAnsi"/>
          <w:u w:val="single"/>
        </w:rPr>
      </w:pPr>
      <w:r w:rsidRPr="00644666">
        <w:rPr>
          <w:rFonts w:asciiTheme="minorHAnsi" w:hAnsiTheme="minorHAnsi" w:cstheme="minorHAnsi"/>
          <w:b/>
          <w:u w:val="single"/>
        </w:rPr>
        <w:t xml:space="preserve">Divieto di pesca dalle ore 18 del 15 dicembre alle ore 5 del 1° giugno  </w:t>
      </w:r>
    </w:p>
    <w:p w14:paraId="1ADDE28B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 </w:t>
      </w:r>
    </w:p>
    <w:p w14:paraId="4D48B647" w14:textId="77777777" w:rsidR="00194E86" w:rsidRPr="00C94DE1" w:rsidRDefault="00194E86" w:rsidP="00C94DE1">
      <w:pPr>
        <w:pStyle w:val="Paragrafoelenco"/>
        <w:numPr>
          <w:ilvl w:val="0"/>
          <w:numId w:val="15"/>
        </w:numPr>
        <w:spacing w:after="6" w:line="247" w:lineRule="auto"/>
        <w:ind w:right="120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  <w:b/>
        </w:rPr>
        <w:t xml:space="preserve">Laghi della Cina   </w:t>
      </w:r>
      <w:r w:rsidRPr="00C94DE1">
        <w:rPr>
          <w:rFonts w:asciiTheme="minorHAnsi" w:hAnsiTheme="minorHAnsi" w:cstheme="minorHAnsi"/>
        </w:rPr>
        <w:t xml:space="preserve"> </w:t>
      </w:r>
    </w:p>
    <w:p w14:paraId="15C1A6C0" w14:textId="77777777" w:rsidR="00194E86" w:rsidRPr="00E54E2E" w:rsidRDefault="00194E86" w:rsidP="00194E86">
      <w:pPr>
        <w:spacing w:after="0"/>
        <w:rPr>
          <w:rFonts w:asciiTheme="minorHAnsi" w:hAnsiTheme="minorHAnsi" w:cstheme="minorHAnsi"/>
        </w:rPr>
      </w:pPr>
    </w:p>
    <w:p w14:paraId="5321BF1C" w14:textId="77777777" w:rsidR="005C5DC4" w:rsidRPr="009442CD" w:rsidRDefault="005C5DC4" w:rsidP="005C5DC4">
      <w:pPr>
        <w:spacing w:after="6" w:line="247" w:lineRule="auto"/>
        <w:ind w:right="120"/>
        <w:rPr>
          <w:rFonts w:asciiTheme="minorHAnsi" w:hAnsiTheme="minorHAnsi" w:cstheme="minorHAnsi"/>
          <w:u w:val="single"/>
        </w:rPr>
      </w:pPr>
      <w:r w:rsidRPr="009442CD">
        <w:rPr>
          <w:rFonts w:asciiTheme="minorHAnsi" w:hAnsiTheme="minorHAnsi" w:cstheme="minorHAnsi"/>
          <w:b/>
          <w:u w:val="single"/>
        </w:rPr>
        <w:t xml:space="preserve">Divieto di pesca dalle ore 20 del 15 aprile alle ore 5 del 1° giugno </w:t>
      </w:r>
      <w:r w:rsidRPr="009442CD">
        <w:rPr>
          <w:rFonts w:asciiTheme="minorHAnsi" w:hAnsiTheme="minorHAnsi" w:cstheme="minorHAnsi"/>
          <w:u w:val="single"/>
        </w:rPr>
        <w:t xml:space="preserve"> </w:t>
      </w:r>
    </w:p>
    <w:p w14:paraId="09AFB6FC" w14:textId="77777777" w:rsidR="00194E86" w:rsidRPr="00C94DE1" w:rsidRDefault="00194E86" w:rsidP="00C94DE1">
      <w:pPr>
        <w:pStyle w:val="Paragrafoelenco"/>
        <w:numPr>
          <w:ilvl w:val="0"/>
          <w:numId w:val="15"/>
        </w:numPr>
        <w:ind w:right="133"/>
        <w:rPr>
          <w:rFonts w:asciiTheme="minorHAnsi" w:hAnsiTheme="minorHAnsi" w:cstheme="minorHAnsi"/>
        </w:rPr>
      </w:pPr>
      <w:r w:rsidRPr="00C94DE1">
        <w:rPr>
          <w:rFonts w:asciiTheme="minorHAnsi" w:hAnsiTheme="minorHAnsi" w:cstheme="minorHAnsi"/>
        </w:rPr>
        <w:t xml:space="preserve">Tutti i bacini lacustri ricompresi in Zona Speciale di Conservazione (ZSC) o in Zone di Protezione Speciale (ZPS) di cui alle Direttive Comunitarie n. 79/409/CEE e n. 92/43/CEE.  Tale divieto non si applica nei laghi di pesca a pagamento e in quelli gestiti da associazioni piscatorie.  </w:t>
      </w:r>
    </w:p>
    <w:p w14:paraId="350B982C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18D9936C" w14:textId="77777777" w:rsidR="00194E86" w:rsidRPr="00E54E2E" w:rsidRDefault="00194E86" w:rsidP="00194E86">
      <w:pPr>
        <w:spacing w:after="35"/>
        <w:ind w:left="15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6DF95BFD" w14:textId="0ACC2951" w:rsidR="00194E86" w:rsidRPr="0072497A" w:rsidRDefault="00194E86" w:rsidP="0072497A">
      <w:pPr>
        <w:pStyle w:val="Titolo1"/>
        <w:spacing w:after="0"/>
        <w:ind w:right="0"/>
        <w:jc w:val="left"/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</w:pPr>
      <w:r w:rsidRPr="0072497A">
        <w:rPr>
          <w:rFonts w:ascii="Calibri" w:eastAsia="Calibri" w:hAnsi="Calibri" w:cs="Calibri"/>
          <w:caps/>
          <w:color w:val="FFFFFF"/>
          <w:u w:val="none"/>
          <w:shd w:val="clear" w:color="auto" w:fill="00008B"/>
        </w:rPr>
        <w:t xml:space="preserve">Zone a Regime Speciale di Pesca  </w:t>
      </w:r>
    </w:p>
    <w:p w14:paraId="74EA52A4" w14:textId="77777777" w:rsidR="00194E86" w:rsidRPr="00E54E2E" w:rsidRDefault="00194E86" w:rsidP="00194E86">
      <w:pPr>
        <w:spacing w:after="3"/>
        <w:ind w:left="164" w:right="144" w:hanging="10"/>
        <w:jc w:val="center"/>
        <w:rPr>
          <w:rFonts w:asciiTheme="minorHAnsi" w:hAnsiTheme="minorHAnsi" w:cstheme="minorHAnsi"/>
        </w:rPr>
      </w:pPr>
    </w:p>
    <w:p w14:paraId="124AFD3D" w14:textId="482A84E3" w:rsidR="00194E86" w:rsidRPr="000F0C53" w:rsidRDefault="00194E86" w:rsidP="00CF7337">
      <w:pPr>
        <w:pStyle w:val="Titolo2"/>
        <w:numPr>
          <w:ilvl w:val="0"/>
          <w:numId w:val="19"/>
        </w:numPr>
        <w:tabs>
          <w:tab w:val="left" w:pos="284"/>
        </w:tabs>
        <w:spacing w:after="15" w:line="258" w:lineRule="auto"/>
        <w:ind w:left="151" w:right="0" w:hanging="151"/>
        <w:rPr>
          <w:rFonts w:ascii="Calibri" w:eastAsia="Calibri" w:hAnsi="Calibri" w:cs="Calibri"/>
          <w:sz w:val="22"/>
        </w:rPr>
      </w:pPr>
      <w:r w:rsidRPr="000F0C53">
        <w:rPr>
          <w:rFonts w:ascii="Calibri" w:eastAsia="Calibri" w:hAnsi="Calibri" w:cs="Calibri"/>
          <w:sz w:val="22"/>
        </w:rPr>
        <w:t xml:space="preserve">ZONE a RILASCIO OBBLIGATORIO  </w:t>
      </w:r>
    </w:p>
    <w:p w14:paraId="61E1B83E" w14:textId="69C5B580" w:rsidR="00194E86" w:rsidRPr="002C64E3" w:rsidRDefault="00194E86" w:rsidP="004A54AA">
      <w:pPr>
        <w:spacing w:after="6" w:line="247" w:lineRule="auto"/>
        <w:ind w:right="120"/>
        <w:jc w:val="both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</w:rPr>
        <w:t>Divieto di detenzione di esemplari di fauna ittica ad esclusione</w:t>
      </w:r>
      <w:r w:rsidR="002B66AB" w:rsidRPr="002C64E3">
        <w:rPr>
          <w:rFonts w:asciiTheme="minorHAnsi" w:hAnsiTheme="minorHAnsi" w:cstheme="minorHAnsi"/>
          <w:b/>
        </w:rPr>
        <w:t xml:space="preserve"> dei salmonidi e</w:t>
      </w:r>
      <w:r w:rsidRPr="002C64E3">
        <w:rPr>
          <w:rFonts w:asciiTheme="minorHAnsi" w:hAnsiTheme="minorHAnsi" w:cstheme="minorHAnsi"/>
          <w:b/>
        </w:rPr>
        <w:t xml:space="preserve"> delle specie ittiche </w:t>
      </w:r>
      <w:r w:rsidR="00DA025B" w:rsidRPr="002C64E3">
        <w:rPr>
          <w:rFonts w:asciiTheme="minorHAnsi" w:hAnsiTheme="minorHAnsi" w:cstheme="minorHAnsi"/>
          <w:b/>
        </w:rPr>
        <w:t>alloctone</w:t>
      </w:r>
      <w:r w:rsidR="009D5394" w:rsidRPr="002C64E3">
        <w:rPr>
          <w:rFonts w:asciiTheme="minorHAnsi" w:hAnsiTheme="minorHAnsi" w:cstheme="minorHAnsi"/>
          <w:b/>
        </w:rPr>
        <w:t xml:space="preserve">, cioè </w:t>
      </w:r>
      <w:r w:rsidRPr="002C64E3">
        <w:rPr>
          <w:rFonts w:asciiTheme="minorHAnsi" w:hAnsiTheme="minorHAnsi" w:cstheme="minorHAnsi"/>
          <w:b/>
        </w:rPr>
        <w:t xml:space="preserve">diverse da quelle autoctone e </w:t>
      </w:r>
      <w:r w:rsidR="00AC4ACD" w:rsidRPr="002C64E3">
        <w:rPr>
          <w:rFonts w:asciiTheme="minorHAnsi" w:hAnsiTheme="minorHAnsi" w:cstheme="minorHAnsi"/>
          <w:b/>
        </w:rPr>
        <w:t>paraautoctone</w:t>
      </w:r>
      <w:r w:rsidRPr="002C64E3">
        <w:rPr>
          <w:rFonts w:asciiTheme="minorHAnsi" w:hAnsiTheme="minorHAnsi" w:cstheme="minorHAnsi"/>
          <w:b/>
        </w:rPr>
        <w:t xml:space="preserve"> di cui all’Allegato 1 del Regolamento Regionale vigente</w:t>
      </w:r>
      <w:r w:rsidR="0061140C" w:rsidRPr="002C64E3">
        <w:rPr>
          <w:rFonts w:asciiTheme="minorHAnsi" w:hAnsiTheme="minorHAnsi" w:cstheme="minorHAnsi"/>
          <w:b/>
        </w:rPr>
        <w:t>;</w:t>
      </w:r>
      <w:r w:rsidRPr="002C64E3">
        <w:rPr>
          <w:rFonts w:asciiTheme="minorHAnsi" w:hAnsiTheme="minorHAnsi" w:cstheme="minorHAnsi"/>
          <w:b/>
        </w:rPr>
        <w:t xml:space="preserve"> </w:t>
      </w:r>
      <w:r w:rsidR="004B0A24" w:rsidRPr="002C64E3">
        <w:rPr>
          <w:rFonts w:asciiTheme="minorHAnsi" w:hAnsiTheme="minorHAnsi" w:cstheme="minorHAnsi"/>
          <w:b/>
        </w:rPr>
        <w:t>è consentito il solo uso di ami sprovvisti di ardiglione o con ardiglione schiacciato; è vietata la</w:t>
      </w:r>
      <w:r w:rsidRPr="002C64E3">
        <w:rPr>
          <w:rFonts w:asciiTheme="minorHAnsi" w:hAnsiTheme="minorHAnsi" w:cstheme="minorHAnsi"/>
          <w:b/>
        </w:rPr>
        <w:t xml:space="preserve"> detenzione</w:t>
      </w:r>
      <w:r w:rsidR="00240A9E" w:rsidRPr="002C64E3">
        <w:rPr>
          <w:rFonts w:asciiTheme="minorHAnsi" w:hAnsiTheme="minorHAnsi" w:cstheme="minorHAnsi"/>
          <w:b/>
        </w:rPr>
        <w:t xml:space="preserve"> della nassa</w:t>
      </w:r>
      <w:r w:rsidRPr="002C64E3">
        <w:rPr>
          <w:rFonts w:asciiTheme="minorHAnsi" w:hAnsiTheme="minorHAnsi" w:cstheme="minorHAnsi"/>
          <w:b/>
        </w:rPr>
        <w:t xml:space="preserve">.  </w:t>
      </w:r>
      <w:r w:rsidRPr="002C64E3">
        <w:rPr>
          <w:rFonts w:asciiTheme="minorHAnsi" w:hAnsiTheme="minorHAnsi" w:cstheme="minorHAnsi"/>
        </w:rPr>
        <w:t xml:space="preserve"> </w:t>
      </w:r>
    </w:p>
    <w:p w14:paraId="2B660D5F" w14:textId="3A9679B9" w:rsidR="00194E86" w:rsidRPr="00E54E2E" w:rsidRDefault="00194E86" w:rsidP="004A54AA">
      <w:pPr>
        <w:spacing w:after="6" w:line="247" w:lineRule="auto"/>
        <w:ind w:right="120" w:hanging="10"/>
        <w:jc w:val="both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</w:rPr>
        <w:t>La regolamentazione non</w:t>
      </w:r>
      <w:r w:rsidRPr="00E54E2E">
        <w:rPr>
          <w:rFonts w:asciiTheme="minorHAnsi" w:hAnsiTheme="minorHAnsi" w:cstheme="minorHAnsi"/>
          <w:b/>
        </w:rPr>
        <w:t xml:space="preserve"> si applica sui campi di gara permanenti o temporanei</w:t>
      </w:r>
      <w:r w:rsidR="0026357A">
        <w:rPr>
          <w:rFonts w:asciiTheme="minorHAnsi" w:hAnsiTheme="minorHAnsi" w:cstheme="minorHAnsi"/>
          <w:b/>
        </w:rPr>
        <w:t>,</w:t>
      </w:r>
      <w:r w:rsidRPr="00E54E2E">
        <w:rPr>
          <w:rFonts w:asciiTheme="minorHAnsi" w:hAnsiTheme="minorHAnsi" w:cstheme="minorHAnsi"/>
          <w:b/>
        </w:rPr>
        <w:t xml:space="preserve"> ai partecipanti alle manifestazioni agonistiche limitatamente ai tempi di svolgimento delle gare. </w:t>
      </w:r>
      <w:r w:rsidRPr="00E54E2E">
        <w:rPr>
          <w:rFonts w:asciiTheme="minorHAnsi" w:hAnsiTheme="minorHAnsi" w:cstheme="minorHAnsi"/>
        </w:rPr>
        <w:t xml:space="preserve"> </w:t>
      </w:r>
    </w:p>
    <w:p w14:paraId="7FE27DDA" w14:textId="6431E705" w:rsidR="00194E86" w:rsidRPr="002A257B" w:rsidRDefault="0004134E" w:rsidP="00C126DE">
      <w:pPr>
        <w:spacing w:after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br/>
      </w:r>
      <w:r w:rsidR="002B3274" w:rsidRPr="002A257B">
        <w:rPr>
          <w:rFonts w:asciiTheme="minorHAnsi" w:hAnsiTheme="minorHAnsi" w:cstheme="minorHAnsi"/>
          <w:b/>
          <w:bCs/>
          <w:u w:val="single"/>
        </w:rPr>
        <w:t>In acque di categoria A, B</w:t>
      </w:r>
      <w:r w:rsidR="003E7849" w:rsidRPr="002A257B">
        <w:rPr>
          <w:rFonts w:asciiTheme="minorHAnsi" w:hAnsiTheme="minorHAnsi" w:cstheme="minorHAnsi"/>
          <w:b/>
          <w:bCs/>
          <w:u w:val="single"/>
        </w:rPr>
        <w:t>,</w:t>
      </w:r>
      <w:r w:rsidR="002B3274" w:rsidRPr="002A257B">
        <w:rPr>
          <w:rFonts w:asciiTheme="minorHAnsi" w:hAnsiTheme="minorHAnsi" w:cstheme="minorHAnsi"/>
          <w:b/>
          <w:bCs/>
          <w:u w:val="single"/>
        </w:rPr>
        <w:t xml:space="preserve"> C</w:t>
      </w:r>
    </w:p>
    <w:p w14:paraId="3D14D847" w14:textId="1A99EFF5" w:rsidR="00C075BC" w:rsidRPr="002C64E3" w:rsidRDefault="00C075BC" w:rsidP="004A54AA">
      <w:pPr>
        <w:pStyle w:val="Paragrafoelenco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  <w:bCs/>
        </w:rPr>
        <w:t xml:space="preserve">Tutti i </w:t>
      </w:r>
      <w:r w:rsidR="00424EC6" w:rsidRPr="002C64E3">
        <w:rPr>
          <w:rFonts w:asciiTheme="minorHAnsi" w:hAnsiTheme="minorHAnsi" w:cstheme="minorHAnsi"/>
          <w:b/>
          <w:bCs/>
        </w:rPr>
        <w:t>corpi idrici</w:t>
      </w:r>
      <w:r w:rsidRPr="002C64E3">
        <w:rPr>
          <w:rFonts w:asciiTheme="minorHAnsi" w:hAnsiTheme="minorHAnsi" w:cstheme="minorHAnsi"/>
          <w:b/>
          <w:bCs/>
        </w:rPr>
        <w:t xml:space="preserve"> presenti in provincia di Rimini</w:t>
      </w:r>
      <w:r w:rsidR="0054769D" w:rsidRPr="002C64E3">
        <w:rPr>
          <w:rFonts w:asciiTheme="minorHAnsi" w:hAnsiTheme="minorHAnsi" w:cstheme="minorHAnsi"/>
          <w:b/>
          <w:bCs/>
        </w:rPr>
        <w:t xml:space="preserve"> </w:t>
      </w:r>
      <w:r w:rsidR="001139D2" w:rsidRPr="002C64E3">
        <w:rPr>
          <w:rFonts w:asciiTheme="minorHAnsi" w:hAnsiTheme="minorHAnsi" w:cstheme="minorHAnsi"/>
          <w:b/>
          <w:bCs/>
        </w:rPr>
        <w:t>inclusi</w:t>
      </w:r>
      <w:r w:rsidR="004442AE" w:rsidRPr="002C64E3">
        <w:rPr>
          <w:rFonts w:asciiTheme="minorHAnsi" w:hAnsiTheme="minorHAnsi" w:cstheme="minorHAnsi"/>
          <w:b/>
          <w:bCs/>
        </w:rPr>
        <w:t xml:space="preserve"> </w:t>
      </w:r>
      <w:r w:rsidR="00105996" w:rsidRPr="002C64E3">
        <w:rPr>
          <w:rFonts w:asciiTheme="minorHAnsi" w:hAnsiTheme="minorHAnsi" w:cstheme="minorHAnsi"/>
          <w:b/>
          <w:bCs/>
        </w:rPr>
        <w:t>i laghi</w:t>
      </w:r>
      <w:r w:rsidR="00580D62" w:rsidRPr="002C64E3">
        <w:rPr>
          <w:rFonts w:asciiTheme="minorHAnsi" w:hAnsiTheme="minorHAnsi" w:cstheme="minorHAnsi"/>
          <w:b/>
          <w:bCs/>
        </w:rPr>
        <w:t xml:space="preserve"> </w:t>
      </w:r>
      <w:r w:rsidR="000F2542" w:rsidRPr="002C64E3">
        <w:rPr>
          <w:rFonts w:asciiTheme="minorHAnsi" w:hAnsiTheme="minorHAnsi" w:cstheme="minorHAnsi"/>
          <w:b/>
          <w:bCs/>
        </w:rPr>
        <w:t xml:space="preserve">(tutti i laghi </w:t>
      </w:r>
      <w:r w:rsidR="00580D62" w:rsidRPr="002C64E3">
        <w:rPr>
          <w:rFonts w:asciiTheme="minorHAnsi" w:hAnsiTheme="minorHAnsi" w:cstheme="minorHAnsi"/>
          <w:b/>
          <w:bCs/>
        </w:rPr>
        <w:t xml:space="preserve">compresi quelli di Andreuccio, </w:t>
      </w:r>
      <w:r w:rsidR="00631B63">
        <w:rPr>
          <w:rFonts w:asciiTheme="minorHAnsi" w:hAnsiTheme="minorHAnsi" w:cstheme="minorHAnsi"/>
          <w:b/>
          <w:bCs/>
        </w:rPr>
        <w:t>d</w:t>
      </w:r>
      <w:r w:rsidR="00580D62" w:rsidRPr="002C64E3">
        <w:rPr>
          <w:rFonts w:asciiTheme="minorHAnsi" w:hAnsiTheme="minorHAnsi" w:cstheme="minorHAnsi"/>
          <w:b/>
          <w:bCs/>
        </w:rPr>
        <w:t xml:space="preserve">el </w:t>
      </w:r>
      <w:r w:rsidR="00631B63">
        <w:rPr>
          <w:rFonts w:asciiTheme="minorHAnsi" w:hAnsiTheme="minorHAnsi" w:cstheme="minorHAnsi"/>
          <w:b/>
          <w:bCs/>
        </w:rPr>
        <w:t>G</w:t>
      </w:r>
      <w:r w:rsidR="00580D62" w:rsidRPr="002C64E3">
        <w:rPr>
          <w:rFonts w:asciiTheme="minorHAnsi" w:hAnsiTheme="minorHAnsi" w:cstheme="minorHAnsi"/>
          <w:b/>
          <w:bCs/>
        </w:rPr>
        <w:t xml:space="preserve">elso, </w:t>
      </w:r>
      <w:r w:rsidR="00631B63">
        <w:rPr>
          <w:rFonts w:asciiTheme="minorHAnsi" w:hAnsiTheme="minorHAnsi" w:cstheme="minorHAnsi"/>
          <w:b/>
          <w:bCs/>
        </w:rPr>
        <w:t>d</w:t>
      </w:r>
      <w:r w:rsidR="00580D62" w:rsidRPr="002C64E3">
        <w:rPr>
          <w:rFonts w:asciiTheme="minorHAnsi" w:hAnsiTheme="minorHAnsi" w:cstheme="minorHAnsi"/>
          <w:b/>
          <w:bCs/>
        </w:rPr>
        <w:t>ella Cava e della Fornace</w:t>
      </w:r>
      <w:r w:rsidR="000F2542" w:rsidRPr="002C64E3">
        <w:rPr>
          <w:rFonts w:asciiTheme="minorHAnsi" w:hAnsiTheme="minorHAnsi" w:cstheme="minorHAnsi"/>
          <w:b/>
          <w:bCs/>
        </w:rPr>
        <w:t>)</w:t>
      </w:r>
      <w:r w:rsidR="004A54AA">
        <w:rPr>
          <w:rFonts w:asciiTheme="minorHAnsi" w:hAnsiTheme="minorHAnsi" w:cstheme="minorHAnsi"/>
          <w:b/>
          <w:bCs/>
        </w:rPr>
        <w:t>,</w:t>
      </w:r>
      <w:r w:rsidR="00105996" w:rsidRPr="002C64E3">
        <w:rPr>
          <w:rFonts w:asciiTheme="minorHAnsi" w:hAnsiTheme="minorHAnsi" w:cstheme="minorHAnsi"/>
          <w:b/>
          <w:bCs/>
        </w:rPr>
        <w:t xml:space="preserve"> </w:t>
      </w:r>
      <w:r w:rsidR="0054769D" w:rsidRPr="002C64E3">
        <w:rPr>
          <w:rFonts w:asciiTheme="minorHAnsi" w:hAnsiTheme="minorHAnsi" w:cstheme="minorHAnsi"/>
          <w:b/>
          <w:bCs/>
        </w:rPr>
        <w:t>fatta eccezione per il fiume Marecchia</w:t>
      </w:r>
      <w:r w:rsidR="007C290E" w:rsidRPr="002C64E3">
        <w:rPr>
          <w:rFonts w:asciiTheme="minorHAnsi" w:hAnsiTheme="minorHAnsi" w:cstheme="minorHAnsi"/>
          <w:b/>
          <w:bCs/>
        </w:rPr>
        <w:t xml:space="preserve"> regolamentato a parte</w:t>
      </w:r>
      <w:r w:rsidR="00765241" w:rsidRPr="002C64E3">
        <w:rPr>
          <w:rFonts w:asciiTheme="minorHAnsi" w:hAnsiTheme="minorHAnsi" w:cstheme="minorHAnsi"/>
          <w:b/>
          <w:bCs/>
        </w:rPr>
        <w:t>:</w:t>
      </w:r>
      <w:r w:rsidRPr="002C64E3">
        <w:rPr>
          <w:rFonts w:asciiTheme="minorHAnsi" w:hAnsiTheme="minorHAnsi" w:cstheme="minorHAnsi"/>
        </w:rPr>
        <w:t xml:space="preserve"> </w:t>
      </w:r>
      <w:r w:rsidR="009706C9" w:rsidRPr="002C64E3">
        <w:rPr>
          <w:rFonts w:asciiTheme="minorHAnsi" w:hAnsiTheme="minorHAnsi" w:cstheme="minorHAnsi"/>
        </w:rPr>
        <w:t>partendo dal</w:t>
      </w:r>
      <w:r w:rsidR="00061C1C" w:rsidRPr="002C64E3">
        <w:rPr>
          <w:rFonts w:asciiTheme="minorHAnsi" w:hAnsiTheme="minorHAnsi" w:cstheme="minorHAnsi"/>
        </w:rPr>
        <w:t xml:space="preserve"> confine tra acque C e acque D</w:t>
      </w:r>
      <w:r w:rsidR="007E69B9" w:rsidRPr="002C64E3">
        <w:rPr>
          <w:rFonts w:asciiTheme="minorHAnsi" w:hAnsiTheme="minorHAnsi" w:cstheme="minorHAnsi"/>
        </w:rPr>
        <w:t>,</w:t>
      </w:r>
      <w:r w:rsidR="009D67D4" w:rsidRPr="002C64E3">
        <w:rPr>
          <w:rFonts w:asciiTheme="minorHAnsi" w:hAnsiTheme="minorHAnsi" w:cstheme="minorHAnsi"/>
        </w:rPr>
        <w:t xml:space="preserve"> fino alla</w:t>
      </w:r>
      <w:r w:rsidR="009706C9" w:rsidRPr="002C64E3">
        <w:rPr>
          <w:rFonts w:asciiTheme="minorHAnsi" w:hAnsiTheme="minorHAnsi" w:cstheme="minorHAnsi"/>
        </w:rPr>
        <w:t xml:space="preserve"> linea ferroviaria</w:t>
      </w:r>
      <w:r w:rsidR="005D273C" w:rsidRPr="002C64E3">
        <w:rPr>
          <w:rFonts w:asciiTheme="minorHAnsi" w:hAnsiTheme="minorHAnsi" w:cstheme="minorHAnsi"/>
        </w:rPr>
        <w:t xml:space="preserve"> </w:t>
      </w:r>
      <w:r w:rsidR="008E793B" w:rsidRPr="002C64E3">
        <w:rPr>
          <w:rFonts w:asciiTheme="minorHAnsi" w:hAnsiTheme="minorHAnsi" w:cstheme="minorHAnsi"/>
        </w:rPr>
        <w:t xml:space="preserve">a </w:t>
      </w:r>
      <w:r w:rsidR="005D273C" w:rsidRPr="002C64E3">
        <w:rPr>
          <w:rFonts w:asciiTheme="minorHAnsi" w:hAnsiTheme="minorHAnsi" w:cstheme="minorHAnsi"/>
        </w:rPr>
        <w:t>(</w:t>
      </w:r>
      <w:r w:rsidR="00C84207" w:rsidRPr="002C64E3">
        <w:rPr>
          <w:rFonts w:asciiTheme="minorHAnsi" w:hAnsiTheme="minorHAnsi" w:cstheme="minorHAnsi"/>
        </w:rPr>
        <w:t xml:space="preserve">linea </w:t>
      </w:r>
      <w:r w:rsidR="005D273C" w:rsidRPr="002C64E3">
        <w:rPr>
          <w:rFonts w:asciiTheme="minorHAnsi" w:hAnsiTheme="minorHAnsi" w:cstheme="minorHAnsi"/>
        </w:rPr>
        <w:t xml:space="preserve">Ferrara – Rimini dal confine con la provincia di FC alla stazione </w:t>
      </w:r>
      <w:r w:rsidR="00C84207" w:rsidRPr="002C64E3">
        <w:rPr>
          <w:rFonts w:asciiTheme="minorHAnsi" w:hAnsiTheme="minorHAnsi" w:cstheme="minorHAnsi"/>
        </w:rPr>
        <w:t>di Rimini e linea Bologna – Ancona dalla stazione di Rimini al confine con la regione Marche)</w:t>
      </w:r>
      <w:r w:rsidR="009D67D4" w:rsidRPr="002C64E3">
        <w:rPr>
          <w:rFonts w:asciiTheme="minorHAnsi" w:hAnsiTheme="minorHAnsi" w:cstheme="minorHAnsi"/>
        </w:rPr>
        <w:t>.</w:t>
      </w:r>
      <w:r w:rsidR="006233B1" w:rsidRPr="002C64E3">
        <w:rPr>
          <w:rFonts w:asciiTheme="minorHAnsi" w:hAnsiTheme="minorHAnsi" w:cstheme="minorHAnsi"/>
        </w:rPr>
        <w:t xml:space="preserve"> </w:t>
      </w:r>
    </w:p>
    <w:p w14:paraId="682427DD" w14:textId="3AD653F4" w:rsidR="00B51FC0" w:rsidRPr="002C64E3" w:rsidRDefault="00B51FC0" w:rsidP="00E0784F">
      <w:pPr>
        <w:pStyle w:val="Paragrafoelenco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  <w:bCs/>
        </w:rPr>
        <w:t xml:space="preserve">Fiume </w:t>
      </w:r>
      <w:r w:rsidR="006468A2" w:rsidRPr="002C64E3">
        <w:rPr>
          <w:rFonts w:asciiTheme="minorHAnsi" w:hAnsiTheme="minorHAnsi" w:cstheme="minorHAnsi"/>
          <w:b/>
          <w:bCs/>
        </w:rPr>
        <w:t>M</w:t>
      </w:r>
      <w:r w:rsidRPr="002C64E3">
        <w:rPr>
          <w:rFonts w:asciiTheme="minorHAnsi" w:hAnsiTheme="minorHAnsi" w:cstheme="minorHAnsi"/>
          <w:b/>
          <w:bCs/>
        </w:rPr>
        <w:t>arecchia</w:t>
      </w:r>
      <w:r w:rsidR="00D876C0" w:rsidRPr="002C64E3">
        <w:rPr>
          <w:rFonts w:asciiTheme="minorHAnsi" w:hAnsiTheme="minorHAnsi" w:cstheme="minorHAnsi"/>
          <w:b/>
          <w:bCs/>
        </w:rPr>
        <w:t>:</w:t>
      </w:r>
      <w:r w:rsidR="00D876C0" w:rsidRPr="002C64E3">
        <w:rPr>
          <w:rFonts w:asciiTheme="minorHAnsi" w:hAnsiTheme="minorHAnsi" w:cstheme="minorHAnsi"/>
        </w:rPr>
        <w:t xml:space="preserve"> </w:t>
      </w:r>
      <w:r w:rsidR="006858BE" w:rsidRPr="002C64E3">
        <w:rPr>
          <w:rFonts w:asciiTheme="minorHAnsi" w:hAnsiTheme="minorHAnsi" w:cstheme="minorHAnsi"/>
        </w:rPr>
        <w:t>il tratto compreso tra la</w:t>
      </w:r>
      <w:r w:rsidR="00D876C0" w:rsidRPr="002C64E3">
        <w:rPr>
          <w:rFonts w:asciiTheme="minorHAnsi" w:hAnsiTheme="minorHAnsi" w:cstheme="minorHAnsi"/>
        </w:rPr>
        <w:t xml:space="preserve"> confluenza con il torrente </w:t>
      </w:r>
      <w:r w:rsidR="006468A2" w:rsidRPr="002C64E3">
        <w:rPr>
          <w:rFonts w:asciiTheme="minorHAnsi" w:hAnsiTheme="minorHAnsi" w:cstheme="minorHAnsi"/>
        </w:rPr>
        <w:t>M</w:t>
      </w:r>
      <w:r w:rsidR="00D876C0" w:rsidRPr="002C64E3">
        <w:rPr>
          <w:rFonts w:asciiTheme="minorHAnsi" w:hAnsiTheme="minorHAnsi" w:cstheme="minorHAnsi"/>
        </w:rPr>
        <w:t>essa</w:t>
      </w:r>
      <w:r w:rsidR="000B37EF" w:rsidRPr="002C64E3">
        <w:rPr>
          <w:rFonts w:asciiTheme="minorHAnsi" w:hAnsiTheme="minorHAnsi" w:cstheme="minorHAnsi"/>
        </w:rPr>
        <w:t xml:space="preserve"> </w:t>
      </w:r>
      <w:r w:rsidR="006858BE" w:rsidRPr="002C64E3">
        <w:rPr>
          <w:rFonts w:asciiTheme="minorHAnsi" w:hAnsiTheme="minorHAnsi" w:cstheme="minorHAnsi"/>
        </w:rPr>
        <w:t>e</w:t>
      </w:r>
      <w:r w:rsidR="004B335E" w:rsidRPr="002C64E3">
        <w:rPr>
          <w:rFonts w:asciiTheme="minorHAnsi" w:hAnsiTheme="minorHAnsi" w:cstheme="minorHAnsi"/>
        </w:rPr>
        <w:t xml:space="preserve"> la</w:t>
      </w:r>
      <w:r w:rsidR="006858BE" w:rsidRPr="002C64E3">
        <w:rPr>
          <w:rFonts w:asciiTheme="minorHAnsi" w:hAnsiTheme="minorHAnsi" w:cstheme="minorHAnsi"/>
        </w:rPr>
        <w:t xml:space="preserve"> linea ferroviaria</w:t>
      </w:r>
      <w:r w:rsidR="000B37EF" w:rsidRPr="002C64E3">
        <w:rPr>
          <w:rFonts w:asciiTheme="minorHAnsi" w:hAnsiTheme="minorHAnsi" w:cstheme="minorHAnsi"/>
        </w:rPr>
        <w:t xml:space="preserve"> Ferrara – Rimini</w:t>
      </w:r>
      <w:r w:rsidR="009858BC" w:rsidRPr="002C64E3">
        <w:rPr>
          <w:rFonts w:asciiTheme="minorHAnsi" w:hAnsiTheme="minorHAnsi" w:cstheme="minorHAnsi"/>
        </w:rPr>
        <w:t>.</w:t>
      </w:r>
    </w:p>
    <w:p w14:paraId="51F4B3D2" w14:textId="77777777" w:rsidR="002B3274" w:rsidRDefault="002B3274" w:rsidP="002B3274">
      <w:pPr>
        <w:spacing w:after="0"/>
        <w:rPr>
          <w:rFonts w:asciiTheme="minorHAnsi" w:hAnsiTheme="minorHAnsi" w:cstheme="minorHAnsi"/>
          <w:highlight w:val="green"/>
        </w:rPr>
      </w:pPr>
    </w:p>
    <w:p w14:paraId="62210337" w14:textId="34CA5A3D" w:rsidR="002B3274" w:rsidRPr="002A257B" w:rsidRDefault="002B3274" w:rsidP="002B3274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2A257B">
        <w:rPr>
          <w:rFonts w:asciiTheme="minorHAnsi" w:hAnsiTheme="minorHAnsi" w:cstheme="minorHAnsi"/>
          <w:b/>
          <w:bCs/>
          <w:u w:val="single"/>
        </w:rPr>
        <w:t>In acque di categoria D</w:t>
      </w:r>
    </w:p>
    <w:p w14:paraId="2EACE41E" w14:textId="7E42F36F" w:rsidR="00C126DE" w:rsidRPr="002C64E3" w:rsidRDefault="00C126DE" w:rsidP="00C126DE">
      <w:pPr>
        <w:pStyle w:val="Paragrafoelenco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  <w:bCs/>
        </w:rPr>
        <w:t xml:space="preserve">Torrente </w:t>
      </w:r>
      <w:r w:rsidR="009858BC" w:rsidRPr="002C64E3">
        <w:rPr>
          <w:rFonts w:asciiTheme="minorHAnsi" w:hAnsiTheme="minorHAnsi" w:cstheme="minorHAnsi"/>
          <w:b/>
          <w:bCs/>
        </w:rPr>
        <w:t>C</w:t>
      </w:r>
      <w:r w:rsidRPr="002C64E3">
        <w:rPr>
          <w:rFonts w:asciiTheme="minorHAnsi" w:hAnsiTheme="minorHAnsi" w:cstheme="minorHAnsi"/>
          <w:b/>
          <w:bCs/>
        </w:rPr>
        <w:t>onca</w:t>
      </w:r>
      <w:r w:rsidR="00765241" w:rsidRPr="002C64E3">
        <w:rPr>
          <w:rFonts w:asciiTheme="minorHAnsi" w:hAnsiTheme="minorHAnsi" w:cstheme="minorHAnsi"/>
        </w:rPr>
        <w:t>:</w:t>
      </w:r>
      <w:r w:rsidRPr="002C64E3">
        <w:rPr>
          <w:rFonts w:asciiTheme="minorHAnsi" w:hAnsiTheme="minorHAnsi" w:cstheme="minorHAnsi"/>
        </w:rPr>
        <w:t xml:space="preserve"> </w:t>
      </w:r>
      <w:r w:rsidR="009E5D01" w:rsidRPr="002C64E3">
        <w:rPr>
          <w:rFonts w:asciiTheme="minorHAnsi" w:hAnsiTheme="minorHAnsi" w:cstheme="minorHAnsi"/>
        </w:rPr>
        <w:t>dal ponte in località Ci</w:t>
      </w:r>
      <w:r w:rsidR="001F20F9" w:rsidRPr="002C64E3">
        <w:rPr>
          <w:rFonts w:asciiTheme="minorHAnsi" w:hAnsiTheme="minorHAnsi" w:cstheme="minorHAnsi"/>
        </w:rPr>
        <w:t>s</w:t>
      </w:r>
      <w:r w:rsidR="009E5D01" w:rsidRPr="002C64E3">
        <w:rPr>
          <w:rFonts w:asciiTheme="minorHAnsi" w:hAnsiTheme="minorHAnsi" w:cstheme="minorHAnsi"/>
        </w:rPr>
        <w:t>terna</w:t>
      </w:r>
      <w:r w:rsidRPr="002C64E3">
        <w:rPr>
          <w:rFonts w:asciiTheme="minorHAnsi" w:hAnsiTheme="minorHAnsi" w:cstheme="minorHAnsi"/>
        </w:rPr>
        <w:t xml:space="preserve"> a</w:t>
      </w:r>
      <w:r w:rsidR="008233B2" w:rsidRPr="002C64E3">
        <w:rPr>
          <w:rFonts w:asciiTheme="minorHAnsi" w:hAnsiTheme="minorHAnsi" w:cstheme="minorHAnsi"/>
        </w:rPr>
        <w:t>l</w:t>
      </w:r>
      <w:r w:rsidRPr="002C64E3">
        <w:rPr>
          <w:rFonts w:asciiTheme="minorHAnsi" w:hAnsiTheme="minorHAnsi" w:cstheme="minorHAnsi"/>
        </w:rPr>
        <w:t xml:space="preserve"> ponte </w:t>
      </w:r>
      <w:r w:rsidR="008233B2" w:rsidRPr="002C64E3">
        <w:rPr>
          <w:rFonts w:asciiTheme="minorHAnsi" w:hAnsiTheme="minorHAnsi" w:cstheme="minorHAnsi"/>
        </w:rPr>
        <w:t>in località Ponte Conca.</w:t>
      </w:r>
    </w:p>
    <w:p w14:paraId="369B0595" w14:textId="30986FC6" w:rsidR="009A6EB1" w:rsidRPr="002C64E3" w:rsidRDefault="009A6EB1" w:rsidP="009A6EB1">
      <w:pPr>
        <w:pStyle w:val="Paragrafoelenco"/>
        <w:numPr>
          <w:ilvl w:val="0"/>
          <w:numId w:val="15"/>
        </w:numPr>
        <w:spacing w:after="2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</w:rPr>
        <w:t>Torrente Senatello</w:t>
      </w:r>
      <w:r w:rsidRPr="002C64E3">
        <w:rPr>
          <w:rFonts w:asciiTheme="minorHAnsi" w:hAnsiTheme="minorHAnsi" w:cstheme="minorHAnsi"/>
        </w:rPr>
        <w:t>: dal ponte sulla SP91</w:t>
      </w:r>
      <w:r w:rsidR="00AD52D7" w:rsidRPr="002C64E3">
        <w:rPr>
          <w:rFonts w:asciiTheme="minorHAnsi" w:hAnsiTheme="minorHAnsi" w:cstheme="minorHAnsi"/>
        </w:rPr>
        <w:t xml:space="preserve"> in località </w:t>
      </w:r>
      <w:r w:rsidR="00CC1482">
        <w:rPr>
          <w:rFonts w:asciiTheme="minorHAnsi" w:hAnsiTheme="minorHAnsi" w:cstheme="minorHAnsi"/>
        </w:rPr>
        <w:t>V</w:t>
      </w:r>
      <w:r w:rsidR="00AD52D7" w:rsidRPr="002C64E3">
        <w:rPr>
          <w:rFonts w:asciiTheme="minorHAnsi" w:hAnsiTheme="minorHAnsi" w:cstheme="minorHAnsi"/>
        </w:rPr>
        <w:t xml:space="preserve">illa di </w:t>
      </w:r>
      <w:r w:rsidR="005302C9" w:rsidRPr="002C64E3">
        <w:rPr>
          <w:rFonts w:asciiTheme="minorHAnsi" w:hAnsiTheme="minorHAnsi" w:cstheme="minorHAnsi"/>
        </w:rPr>
        <w:t>S</w:t>
      </w:r>
      <w:r w:rsidR="00AD52D7" w:rsidRPr="002C64E3">
        <w:rPr>
          <w:rFonts w:asciiTheme="minorHAnsi" w:hAnsiTheme="minorHAnsi" w:cstheme="minorHAnsi"/>
        </w:rPr>
        <w:t>enatello</w:t>
      </w:r>
      <w:r w:rsidRPr="002C64E3">
        <w:rPr>
          <w:rFonts w:asciiTheme="minorHAnsi" w:hAnsiTheme="minorHAnsi" w:cstheme="minorHAnsi"/>
        </w:rPr>
        <w:t xml:space="preserve"> al ponte sulla medesima strada in località Molino del Raso. </w:t>
      </w:r>
    </w:p>
    <w:p w14:paraId="7431E809" w14:textId="4A9F0D3C" w:rsidR="009A6EB1" w:rsidRDefault="009A6EB1" w:rsidP="009A6EB1">
      <w:pPr>
        <w:pStyle w:val="Paragrafoelenco"/>
        <w:numPr>
          <w:ilvl w:val="0"/>
          <w:numId w:val="15"/>
        </w:numPr>
        <w:spacing w:after="6"/>
        <w:ind w:right="130"/>
        <w:rPr>
          <w:rFonts w:asciiTheme="minorHAnsi" w:hAnsiTheme="minorHAnsi" w:cstheme="minorHAnsi"/>
        </w:rPr>
      </w:pPr>
      <w:r w:rsidRPr="002C64E3">
        <w:rPr>
          <w:rFonts w:asciiTheme="minorHAnsi" w:hAnsiTheme="minorHAnsi" w:cstheme="minorHAnsi"/>
          <w:b/>
        </w:rPr>
        <w:t xml:space="preserve">Rio Cavo (Pennabilli): </w:t>
      </w:r>
      <w:r w:rsidRPr="002C64E3">
        <w:rPr>
          <w:rFonts w:asciiTheme="minorHAnsi" w:hAnsiTheme="minorHAnsi" w:cstheme="minorHAnsi"/>
        </w:rPr>
        <w:t>dal ponte della strada per Scavolino</w:t>
      </w:r>
      <w:r w:rsidR="00F0761E" w:rsidRPr="002C64E3">
        <w:rPr>
          <w:rFonts w:asciiTheme="minorHAnsi" w:hAnsiTheme="minorHAnsi" w:cstheme="minorHAnsi"/>
        </w:rPr>
        <w:t>,</w:t>
      </w:r>
      <w:r w:rsidRPr="002C64E3">
        <w:rPr>
          <w:rFonts w:asciiTheme="minorHAnsi" w:hAnsiTheme="minorHAnsi" w:cstheme="minorHAnsi"/>
        </w:rPr>
        <w:t xml:space="preserve"> fino </w:t>
      </w:r>
      <w:r w:rsidR="00B27D88" w:rsidRPr="002C64E3">
        <w:rPr>
          <w:rFonts w:asciiTheme="minorHAnsi" w:hAnsiTheme="minorHAnsi" w:cstheme="minorHAnsi"/>
        </w:rPr>
        <w:t xml:space="preserve">al ponte della </w:t>
      </w:r>
      <w:r w:rsidR="008753A6" w:rsidRPr="002C64E3">
        <w:rPr>
          <w:rFonts w:asciiTheme="minorHAnsi" w:hAnsiTheme="minorHAnsi" w:cstheme="minorHAnsi"/>
        </w:rPr>
        <w:t>S</w:t>
      </w:r>
      <w:r w:rsidR="00B27D88" w:rsidRPr="002C64E3">
        <w:rPr>
          <w:rFonts w:asciiTheme="minorHAnsi" w:hAnsiTheme="minorHAnsi" w:cstheme="minorHAnsi"/>
        </w:rPr>
        <w:t xml:space="preserve">trada </w:t>
      </w:r>
      <w:r w:rsidR="008753A6" w:rsidRPr="002C64E3">
        <w:rPr>
          <w:rFonts w:asciiTheme="minorHAnsi" w:hAnsiTheme="minorHAnsi" w:cstheme="minorHAnsi"/>
        </w:rPr>
        <w:t>P</w:t>
      </w:r>
      <w:r w:rsidR="00B27D88" w:rsidRPr="002C64E3">
        <w:rPr>
          <w:rFonts w:asciiTheme="minorHAnsi" w:hAnsiTheme="minorHAnsi" w:cstheme="minorHAnsi"/>
        </w:rPr>
        <w:t>rovinciale</w:t>
      </w:r>
      <w:r w:rsidR="00F0761E" w:rsidRPr="002C64E3">
        <w:rPr>
          <w:rFonts w:asciiTheme="minorHAnsi" w:hAnsiTheme="minorHAnsi" w:cstheme="minorHAnsi"/>
        </w:rPr>
        <w:t xml:space="preserve"> n</w:t>
      </w:r>
      <w:r w:rsidR="00F60FBF" w:rsidRPr="002C64E3">
        <w:rPr>
          <w:rFonts w:asciiTheme="minorHAnsi" w:hAnsiTheme="minorHAnsi" w:cstheme="minorHAnsi"/>
        </w:rPr>
        <w:t>.</w:t>
      </w:r>
      <w:r w:rsidR="00F0761E" w:rsidRPr="002C64E3">
        <w:rPr>
          <w:rFonts w:asciiTheme="minorHAnsi" w:hAnsiTheme="minorHAnsi" w:cstheme="minorHAnsi"/>
        </w:rPr>
        <w:t>27</w:t>
      </w:r>
      <w:r w:rsidR="00B27D88" w:rsidRPr="002C64E3">
        <w:rPr>
          <w:rFonts w:asciiTheme="minorHAnsi" w:hAnsiTheme="minorHAnsi" w:cstheme="minorHAnsi"/>
        </w:rPr>
        <w:t xml:space="preserve"> </w:t>
      </w:r>
      <w:r w:rsidR="00F60FBF" w:rsidRPr="002C64E3">
        <w:rPr>
          <w:rFonts w:asciiTheme="minorHAnsi" w:hAnsiTheme="minorHAnsi" w:cstheme="minorHAnsi"/>
        </w:rPr>
        <w:t>“</w:t>
      </w:r>
      <w:r w:rsidR="008753A6" w:rsidRPr="002C64E3">
        <w:rPr>
          <w:rFonts w:asciiTheme="minorHAnsi" w:hAnsiTheme="minorHAnsi" w:cstheme="minorHAnsi"/>
        </w:rPr>
        <w:t>P</w:t>
      </w:r>
      <w:r w:rsidR="00B27D88" w:rsidRPr="002C64E3">
        <w:rPr>
          <w:rFonts w:asciiTheme="minorHAnsi" w:hAnsiTheme="minorHAnsi" w:cstheme="minorHAnsi"/>
        </w:rPr>
        <w:t>ennabillese</w:t>
      </w:r>
      <w:r w:rsidR="00F60FBF" w:rsidRPr="002C64E3">
        <w:rPr>
          <w:rFonts w:asciiTheme="minorHAnsi" w:hAnsiTheme="minorHAnsi" w:cstheme="minorHAnsi"/>
        </w:rPr>
        <w:t>”</w:t>
      </w:r>
      <w:r w:rsidR="008753A6" w:rsidRPr="002C64E3">
        <w:rPr>
          <w:rFonts w:asciiTheme="minorHAnsi" w:hAnsiTheme="minorHAnsi" w:cstheme="minorHAnsi"/>
        </w:rPr>
        <w:t>.</w:t>
      </w:r>
    </w:p>
    <w:p w14:paraId="7030F525" w14:textId="77777777" w:rsidR="00700763" w:rsidRPr="002C64E3" w:rsidRDefault="00700763" w:rsidP="00700763">
      <w:pPr>
        <w:pStyle w:val="Paragrafoelenco"/>
        <w:spacing w:after="6"/>
        <w:ind w:left="710" w:right="130"/>
        <w:rPr>
          <w:rFonts w:asciiTheme="minorHAnsi" w:hAnsiTheme="minorHAnsi" w:cstheme="minorHAnsi"/>
        </w:rPr>
      </w:pPr>
    </w:p>
    <w:p w14:paraId="196525BE" w14:textId="77777777" w:rsidR="000B3F87" w:rsidRPr="00E54E2E" w:rsidRDefault="00194E86" w:rsidP="00E0019C">
      <w:pPr>
        <w:pStyle w:val="Titolo2"/>
        <w:numPr>
          <w:ilvl w:val="0"/>
          <w:numId w:val="19"/>
        </w:numPr>
        <w:tabs>
          <w:tab w:val="left" w:pos="284"/>
        </w:tabs>
        <w:spacing w:after="15" w:line="258" w:lineRule="auto"/>
        <w:ind w:left="151" w:right="0" w:hanging="151"/>
        <w:rPr>
          <w:rFonts w:asciiTheme="minorHAnsi" w:hAnsiTheme="minorHAnsi" w:cstheme="minorHAnsi"/>
        </w:rPr>
      </w:pPr>
      <w:r w:rsidRPr="00DE7032">
        <w:rPr>
          <w:rFonts w:ascii="Calibri" w:eastAsia="Calibri" w:hAnsi="Calibri" w:cs="Calibri"/>
          <w:sz w:val="22"/>
        </w:rPr>
        <w:t>ZON</w:t>
      </w:r>
      <w:r w:rsidRPr="00CF6239">
        <w:rPr>
          <w:rFonts w:ascii="Calibri" w:eastAsia="Calibri" w:hAnsi="Calibri" w:cs="Calibri"/>
          <w:sz w:val="22"/>
        </w:rPr>
        <w:t>E per la PESCA con ESCHE ARTIFICIALI</w:t>
      </w:r>
      <w:r w:rsidRPr="00E54E2E">
        <w:rPr>
          <w:rFonts w:asciiTheme="minorHAnsi" w:hAnsiTheme="minorHAnsi" w:cstheme="minorHAnsi"/>
        </w:rPr>
        <w:t xml:space="preserve">  </w:t>
      </w:r>
      <w:r w:rsidR="000B3F87">
        <w:rPr>
          <w:rFonts w:asciiTheme="minorHAnsi" w:hAnsiTheme="minorHAnsi" w:cstheme="minorHAnsi"/>
        </w:rPr>
        <w:br/>
      </w:r>
      <w:r w:rsidR="000B3F87" w:rsidRPr="00A2472E">
        <w:rPr>
          <w:rFonts w:asciiTheme="minorHAnsi" w:hAnsiTheme="minorHAnsi" w:cstheme="minorHAnsi"/>
          <w:sz w:val="22"/>
          <w:szCs w:val="20"/>
          <w:u w:val="none"/>
        </w:rPr>
        <w:t>Divieto di detenzione di esemplari di fauna ittica, divieto di impiego e detenzione di qualunque tipo di esca ad esclusione delle esche artificiali, purché munite di un solo amo e prive di ardiglione, è vietato altresì l'uso e detenzione del cestino.</w:t>
      </w:r>
      <w:r w:rsidR="000B3F87" w:rsidRPr="00A2472E">
        <w:rPr>
          <w:rFonts w:asciiTheme="minorHAnsi" w:hAnsiTheme="minorHAnsi" w:cstheme="minorHAnsi"/>
          <w:sz w:val="22"/>
          <w:szCs w:val="20"/>
        </w:rPr>
        <w:t xml:space="preserve">  </w:t>
      </w:r>
    </w:p>
    <w:p w14:paraId="7E86FD75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</w:p>
    <w:p w14:paraId="1BB6809F" w14:textId="77777777" w:rsidR="00194E86" w:rsidRPr="005815EB" w:rsidRDefault="00194E86" w:rsidP="005815EB">
      <w:pPr>
        <w:pStyle w:val="Paragrafoelenco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  <w:bCs/>
        </w:rPr>
        <w:lastRenderedPageBreak/>
        <w:t>Torrente Para</w:t>
      </w:r>
      <w:r w:rsidRPr="005815EB">
        <w:rPr>
          <w:rFonts w:asciiTheme="minorHAnsi" w:hAnsiTheme="minorHAnsi" w:cstheme="minorHAnsi"/>
        </w:rPr>
        <w:t>: tutto il corso compreso nella provincia di Rimini, in acque di categoria D.</w:t>
      </w:r>
    </w:p>
    <w:p w14:paraId="437104D7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</w:p>
    <w:p w14:paraId="61D384F8" w14:textId="77777777" w:rsidR="00194E86" w:rsidRPr="00E54E2E" w:rsidRDefault="00194E86" w:rsidP="00194E86">
      <w:pPr>
        <w:spacing w:after="0"/>
        <w:ind w:left="156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0AA10845" w14:textId="77777777" w:rsidR="00194E86" w:rsidRPr="0076529A" w:rsidRDefault="00194E86" w:rsidP="00E0019C">
      <w:pPr>
        <w:pStyle w:val="Titolo2"/>
        <w:numPr>
          <w:ilvl w:val="0"/>
          <w:numId w:val="19"/>
        </w:numPr>
        <w:tabs>
          <w:tab w:val="left" w:pos="284"/>
        </w:tabs>
        <w:spacing w:after="15" w:line="258" w:lineRule="auto"/>
        <w:ind w:left="151" w:right="0" w:hanging="151"/>
        <w:rPr>
          <w:rFonts w:ascii="Calibri" w:eastAsia="Calibri" w:hAnsi="Calibri" w:cs="Calibri"/>
          <w:sz w:val="22"/>
        </w:rPr>
      </w:pPr>
      <w:r w:rsidRPr="0076529A">
        <w:rPr>
          <w:rFonts w:ascii="Calibri" w:eastAsia="Calibri" w:hAnsi="Calibri" w:cs="Calibri"/>
          <w:sz w:val="22"/>
        </w:rPr>
        <w:t xml:space="preserve">ZONE per l’ESERCIZIO del CARP_FISHING  </w:t>
      </w:r>
    </w:p>
    <w:p w14:paraId="5EC7014D" w14:textId="5C90D42E" w:rsidR="00194E86" w:rsidRPr="0076529A" w:rsidRDefault="00194E86" w:rsidP="0076529A">
      <w:pPr>
        <w:spacing w:after="6" w:line="247" w:lineRule="auto"/>
        <w:ind w:right="120" w:hanging="10"/>
        <w:jc w:val="both"/>
        <w:rPr>
          <w:rFonts w:asciiTheme="minorHAnsi" w:hAnsiTheme="minorHAnsi" w:cstheme="minorHAnsi"/>
        </w:rPr>
      </w:pPr>
      <w:r w:rsidRPr="0076529A">
        <w:rPr>
          <w:rFonts w:asciiTheme="minorHAnsi" w:hAnsiTheme="minorHAnsi" w:cstheme="minorHAnsi"/>
          <w:b/>
        </w:rPr>
        <w:t>È consentita la pesca diurna e notturna</w:t>
      </w:r>
      <w:r w:rsidR="00303A61" w:rsidRPr="0076529A">
        <w:rPr>
          <w:rFonts w:asciiTheme="minorHAnsi" w:hAnsiTheme="minorHAnsi" w:cstheme="minorHAnsi"/>
          <w:b/>
        </w:rPr>
        <w:t xml:space="preserve"> </w:t>
      </w:r>
      <w:r w:rsidRPr="0076529A">
        <w:rPr>
          <w:rFonts w:asciiTheme="minorHAnsi" w:hAnsiTheme="minorHAnsi" w:cstheme="minorHAnsi"/>
          <w:b/>
        </w:rPr>
        <w:t>della Carpa</w:t>
      </w:r>
      <w:r w:rsidR="00745B61" w:rsidRPr="0076529A">
        <w:rPr>
          <w:rFonts w:asciiTheme="minorHAnsi" w:hAnsiTheme="minorHAnsi" w:cstheme="minorHAnsi"/>
          <w:b/>
        </w:rPr>
        <w:t xml:space="preserve"> (fatte salve ulteriori restrizioni relative agli orari di </w:t>
      </w:r>
      <w:r w:rsidR="003A0EEC" w:rsidRPr="0076529A">
        <w:rPr>
          <w:rFonts w:asciiTheme="minorHAnsi" w:hAnsiTheme="minorHAnsi" w:cstheme="minorHAnsi"/>
          <w:b/>
        </w:rPr>
        <w:t>accesso</w:t>
      </w:r>
      <w:r w:rsidR="00745B61" w:rsidRPr="0076529A">
        <w:rPr>
          <w:rFonts w:asciiTheme="minorHAnsi" w:hAnsiTheme="minorHAnsi" w:cstheme="minorHAnsi"/>
          <w:b/>
        </w:rPr>
        <w:t xml:space="preserve"> </w:t>
      </w:r>
      <w:r w:rsidR="003A0EEC" w:rsidRPr="0076529A">
        <w:rPr>
          <w:rFonts w:asciiTheme="minorHAnsi" w:hAnsiTheme="minorHAnsi" w:cstheme="minorHAnsi"/>
          <w:b/>
        </w:rPr>
        <w:t>a</w:t>
      </w:r>
      <w:r w:rsidR="00745B61" w:rsidRPr="0076529A">
        <w:rPr>
          <w:rFonts w:asciiTheme="minorHAnsi" w:hAnsiTheme="minorHAnsi" w:cstheme="minorHAnsi"/>
          <w:b/>
        </w:rPr>
        <w:t>i parchi</w:t>
      </w:r>
      <w:r w:rsidR="003A0EEC" w:rsidRPr="0076529A">
        <w:rPr>
          <w:rFonts w:asciiTheme="minorHAnsi" w:hAnsiTheme="minorHAnsi" w:cstheme="minorHAnsi"/>
          <w:b/>
        </w:rPr>
        <w:t xml:space="preserve"> stabilite dal comune</w:t>
      </w:r>
      <w:r w:rsidR="00D736FE" w:rsidRPr="0076529A">
        <w:rPr>
          <w:rFonts w:asciiTheme="minorHAnsi" w:hAnsiTheme="minorHAnsi" w:cstheme="minorHAnsi"/>
          <w:b/>
        </w:rPr>
        <w:t xml:space="preserve"> di competenza</w:t>
      </w:r>
      <w:r w:rsidR="00745B61" w:rsidRPr="0076529A">
        <w:rPr>
          <w:rFonts w:asciiTheme="minorHAnsi" w:hAnsiTheme="minorHAnsi" w:cstheme="minorHAnsi"/>
          <w:b/>
        </w:rPr>
        <w:t>),</w:t>
      </w:r>
      <w:r w:rsidRPr="0076529A">
        <w:rPr>
          <w:rFonts w:asciiTheme="minorHAnsi" w:hAnsiTheme="minorHAnsi" w:cstheme="minorHAnsi"/>
          <w:b/>
        </w:rPr>
        <w:t xml:space="preserve"> esercitata esclusivamente con ami sprovvisti di ardiglione o con ardiglione schiacciato e con esche e pasture vegetali. Obbligatorio il rilascio immediato delle specie ittiche autoctone utilizzando tutti gli accorgimenti atti a prevenire ferite, lesioni cutanee o quant’altro, durante le operazioni di slamatura. </w:t>
      </w:r>
      <w:r w:rsidRPr="0076529A">
        <w:rPr>
          <w:rFonts w:asciiTheme="minorHAnsi" w:hAnsiTheme="minorHAnsi" w:cstheme="minorHAnsi"/>
        </w:rPr>
        <w:t xml:space="preserve"> </w:t>
      </w:r>
      <w:r w:rsidRPr="0076529A">
        <w:rPr>
          <w:rFonts w:asciiTheme="minorHAnsi" w:hAnsiTheme="minorHAnsi" w:cstheme="minorHAnsi"/>
          <w:b/>
        </w:rPr>
        <w:t xml:space="preserve">Non è ammesso nessun tipo di mezzo galleggiante (materassini, imbarcazioni, belly boat ecc.). Obbligatorio l’uso del guadino per salpare il pesce.  </w:t>
      </w:r>
      <w:r w:rsidRPr="0076529A">
        <w:rPr>
          <w:rFonts w:asciiTheme="minorHAnsi" w:hAnsiTheme="minorHAnsi" w:cstheme="minorHAnsi"/>
        </w:rPr>
        <w:t xml:space="preserve"> </w:t>
      </w:r>
    </w:p>
    <w:p w14:paraId="1389D6B2" w14:textId="4AE0F5BD" w:rsidR="00194E86" w:rsidRPr="00E54E2E" w:rsidRDefault="00194E86" w:rsidP="0076529A">
      <w:pPr>
        <w:spacing w:after="6" w:line="247" w:lineRule="auto"/>
        <w:ind w:right="120" w:hanging="10"/>
        <w:jc w:val="both"/>
        <w:rPr>
          <w:rFonts w:asciiTheme="minorHAnsi" w:hAnsiTheme="minorHAnsi" w:cstheme="minorHAnsi"/>
        </w:rPr>
      </w:pPr>
      <w:r w:rsidRPr="0076529A">
        <w:rPr>
          <w:rFonts w:asciiTheme="minorHAnsi" w:hAnsiTheme="minorHAnsi" w:cstheme="minorHAnsi"/>
          <w:b/>
        </w:rPr>
        <w:t xml:space="preserve">L’esercizio del Carp-fishing notturno è comunque vietato nel periodo che va dal 15 </w:t>
      </w:r>
      <w:r w:rsidR="00C8217E" w:rsidRPr="0076529A">
        <w:rPr>
          <w:rFonts w:asciiTheme="minorHAnsi" w:hAnsiTheme="minorHAnsi" w:cstheme="minorHAnsi"/>
          <w:b/>
        </w:rPr>
        <w:t>aprile</w:t>
      </w:r>
      <w:r w:rsidRPr="0076529A">
        <w:rPr>
          <w:rFonts w:asciiTheme="minorHAnsi" w:hAnsiTheme="minorHAnsi" w:cstheme="minorHAnsi"/>
          <w:b/>
        </w:rPr>
        <w:t xml:space="preserve"> al 30 giugno.</w:t>
      </w:r>
      <w:r w:rsidRPr="00E54E2E">
        <w:rPr>
          <w:rFonts w:asciiTheme="minorHAnsi" w:hAnsiTheme="minorHAnsi" w:cstheme="minorHAnsi"/>
          <w:b/>
        </w:rPr>
        <w:t xml:space="preserve"> </w:t>
      </w:r>
      <w:r w:rsidRPr="00E54E2E">
        <w:rPr>
          <w:rFonts w:asciiTheme="minorHAnsi" w:hAnsiTheme="minorHAnsi" w:cstheme="minorHAnsi"/>
        </w:rPr>
        <w:t xml:space="preserve"> </w:t>
      </w:r>
    </w:p>
    <w:p w14:paraId="29FE1779" w14:textId="77777777" w:rsidR="00194E86" w:rsidRPr="00E54E2E" w:rsidRDefault="00194E86" w:rsidP="00194E86">
      <w:pPr>
        <w:spacing w:after="112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  <w:i/>
        </w:rPr>
        <w:t xml:space="preserve"> </w:t>
      </w:r>
    </w:p>
    <w:p w14:paraId="13D74843" w14:textId="77777777" w:rsidR="00194E86" w:rsidRPr="005815EB" w:rsidRDefault="00194E86" w:rsidP="005815EB">
      <w:pPr>
        <w:pStyle w:val="Paragrafoelenco"/>
        <w:numPr>
          <w:ilvl w:val="0"/>
          <w:numId w:val="17"/>
        </w:numPr>
        <w:spacing w:after="121" w:line="252" w:lineRule="auto"/>
        <w:ind w:right="85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  <w:i/>
        </w:rPr>
        <w:t>“</w:t>
      </w:r>
      <w:r w:rsidRPr="005815EB">
        <w:rPr>
          <w:rFonts w:asciiTheme="minorHAnsi" w:hAnsiTheme="minorHAnsi" w:cstheme="minorHAnsi"/>
          <w:b/>
        </w:rPr>
        <w:t>Lago del Parco V° PEEP” (lago della Fiera di Rimini - Parco Giovanni Paolo II).</w:t>
      </w:r>
      <w:r w:rsidRPr="005815EB">
        <w:rPr>
          <w:rFonts w:asciiTheme="minorHAnsi" w:hAnsiTheme="minorHAnsi" w:cstheme="minorHAnsi"/>
        </w:rPr>
        <w:t xml:space="preserve"> </w:t>
      </w:r>
    </w:p>
    <w:p w14:paraId="44FBFADF" w14:textId="5FF7ADB9" w:rsidR="00194E86" w:rsidRPr="00E54E2E" w:rsidRDefault="00194E86" w:rsidP="005815EB">
      <w:pPr>
        <w:spacing w:after="0"/>
        <w:ind w:left="142" w:firstLine="48"/>
        <w:rPr>
          <w:rFonts w:asciiTheme="minorHAnsi" w:hAnsiTheme="minorHAnsi" w:cstheme="minorHAnsi"/>
        </w:rPr>
      </w:pPr>
    </w:p>
    <w:p w14:paraId="11D41043" w14:textId="7EF9D4D9" w:rsidR="00194E86" w:rsidRPr="00E967F6" w:rsidRDefault="00194E86" w:rsidP="005815EB">
      <w:pPr>
        <w:pStyle w:val="Paragrafoelenco"/>
        <w:numPr>
          <w:ilvl w:val="0"/>
          <w:numId w:val="17"/>
        </w:numPr>
        <w:spacing w:after="5" w:line="252" w:lineRule="auto"/>
        <w:ind w:right="85"/>
        <w:rPr>
          <w:rFonts w:asciiTheme="minorHAnsi" w:hAnsiTheme="minorHAnsi" w:cstheme="minorHAnsi"/>
        </w:rPr>
      </w:pPr>
      <w:r w:rsidRPr="005815EB">
        <w:rPr>
          <w:rFonts w:asciiTheme="minorHAnsi" w:hAnsiTheme="minorHAnsi" w:cstheme="minorHAnsi"/>
          <w:b/>
        </w:rPr>
        <w:t>“Lago del Gelso” (Bellaria Igea Marina</w:t>
      </w:r>
      <w:r w:rsidRPr="00E967F6">
        <w:rPr>
          <w:rFonts w:asciiTheme="minorHAnsi" w:hAnsiTheme="minorHAnsi" w:cstheme="minorHAnsi"/>
          <w:b/>
        </w:rPr>
        <w:t>).</w:t>
      </w:r>
      <w:r w:rsidRPr="00E967F6">
        <w:rPr>
          <w:rFonts w:asciiTheme="minorHAnsi" w:hAnsiTheme="minorHAnsi" w:cstheme="minorHAnsi"/>
        </w:rPr>
        <w:t xml:space="preserve"> </w:t>
      </w:r>
      <w:r w:rsidR="006B1BEA" w:rsidRPr="00E967F6">
        <w:rPr>
          <w:rFonts w:asciiTheme="minorHAnsi" w:hAnsiTheme="minorHAnsi" w:cstheme="minorHAnsi"/>
          <w:b/>
          <w:bCs/>
        </w:rPr>
        <w:t>È vietato l’utilizzo di pastur</w:t>
      </w:r>
      <w:r w:rsidR="009626C5" w:rsidRPr="00E967F6">
        <w:rPr>
          <w:rFonts w:asciiTheme="minorHAnsi" w:hAnsiTheme="minorHAnsi" w:cstheme="minorHAnsi"/>
          <w:b/>
          <w:bCs/>
        </w:rPr>
        <w:t>e di qualsiasi natura.</w:t>
      </w:r>
    </w:p>
    <w:p w14:paraId="7572D4F1" w14:textId="77777777" w:rsidR="00BA589D" w:rsidRPr="00E967F6" w:rsidRDefault="00BA589D" w:rsidP="00BA589D">
      <w:pPr>
        <w:pStyle w:val="Paragrafoelenco"/>
        <w:rPr>
          <w:rFonts w:asciiTheme="minorHAnsi" w:hAnsiTheme="minorHAnsi" w:cstheme="minorHAnsi"/>
        </w:rPr>
      </w:pPr>
    </w:p>
    <w:p w14:paraId="6DABDE0F" w14:textId="6B04931B" w:rsidR="00BA589D" w:rsidRPr="00E967F6" w:rsidRDefault="00BA589D" w:rsidP="005815EB">
      <w:pPr>
        <w:pStyle w:val="Paragrafoelenco"/>
        <w:numPr>
          <w:ilvl w:val="0"/>
          <w:numId w:val="17"/>
        </w:numPr>
        <w:spacing w:after="5" w:line="252" w:lineRule="auto"/>
        <w:ind w:right="85"/>
        <w:rPr>
          <w:rFonts w:asciiTheme="minorHAnsi" w:hAnsiTheme="minorHAnsi" w:cstheme="minorHAnsi"/>
          <w:b/>
          <w:bCs/>
        </w:rPr>
      </w:pPr>
      <w:r w:rsidRPr="00E967F6">
        <w:rPr>
          <w:rFonts w:asciiTheme="minorHAnsi" w:hAnsiTheme="minorHAnsi" w:cstheme="minorHAnsi"/>
          <w:b/>
          <w:bCs/>
        </w:rPr>
        <w:t>“Lago della Fornace”</w:t>
      </w:r>
      <w:r w:rsidRPr="00E967F6">
        <w:rPr>
          <w:rFonts w:asciiTheme="minorHAnsi" w:hAnsiTheme="minorHAnsi" w:cstheme="minorHAnsi"/>
          <w:b/>
        </w:rPr>
        <w:t xml:space="preserve"> (Bellaria Igea Marina).</w:t>
      </w:r>
      <w:r w:rsidR="005A15F1" w:rsidRPr="00E967F6">
        <w:rPr>
          <w:rFonts w:asciiTheme="minorHAnsi" w:hAnsiTheme="minorHAnsi" w:cstheme="minorHAnsi"/>
          <w:b/>
        </w:rPr>
        <w:t xml:space="preserve"> </w:t>
      </w:r>
    </w:p>
    <w:p w14:paraId="322D8133" w14:textId="77777777" w:rsidR="00365735" w:rsidRPr="00633A55" w:rsidRDefault="00365735" w:rsidP="00633A55">
      <w:pPr>
        <w:spacing w:after="5" w:line="252" w:lineRule="auto"/>
        <w:ind w:right="85"/>
        <w:rPr>
          <w:rFonts w:asciiTheme="minorHAnsi" w:hAnsiTheme="minorHAnsi" w:cstheme="minorHAnsi"/>
          <w:b/>
          <w:bCs/>
          <w:highlight w:val="green"/>
        </w:rPr>
      </w:pPr>
    </w:p>
    <w:p w14:paraId="50AB09A9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4C9E6C04" w14:textId="77777777" w:rsidR="00194E86" w:rsidRPr="00CB7927" w:rsidRDefault="00194E86" w:rsidP="00CB7927">
      <w:pPr>
        <w:pStyle w:val="Titolo2"/>
        <w:numPr>
          <w:ilvl w:val="0"/>
          <w:numId w:val="19"/>
        </w:numPr>
        <w:tabs>
          <w:tab w:val="left" w:pos="284"/>
        </w:tabs>
        <w:spacing w:after="15" w:line="258" w:lineRule="auto"/>
        <w:ind w:left="151" w:right="0" w:hanging="151"/>
        <w:rPr>
          <w:rFonts w:ascii="Calibri" w:eastAsia="Calibri" w:hAnsi="Calibri" w:cs="Calibri"/>
          <w:sz w:val="22"/>
        </w:rPr>
      </w:pPr>
      <w:r w:rsidRPr="00CB7927">
        <w:rPr>
          <w:rFonts w:ascii="Calibri" w:eastAsia="Calibri" w:hAnsi="Calibri" w:cs="Calibri"/>
          <w:sz w:val="22"/>
        </w:rPr>
        <w:t xml:space="preserve">ZONE a TROFEO  </w:t>
      </w:r>
    </w:p>
    <w:p w14:paraId="74A2A433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detenzione di esemplari di salmonidi ad eccezione delle catture trofeo definite di seguito. </w:t>
      </w:r>
      <w:r w:rsidRPr="00E54E2E">
        <w:rPr>
          <w:rFonts w:asciiTheme="minorHAnsi" w:hAnsiTheme="minorHAnsi" w:cstheme="minorHAnsi"/>
        </w:rPr>
        <w:t xml:space="preserve"> </w:t>
      </w:r>
    </w:p>
    <w:p w14:paraId="043A5619" w14:textId="3DA8DC38" w:rsidR="00194E86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  <w:b/>
        </w:rPr>
      </w:pPr>
      <w:r w:rsidRPr="00E54E2E">
        <w:rPr>
          <w:rFonts w:asciiTheme="minorHAnsi" w:hAnsiTheme="minorHAnsi" w:cstheme="minorHAnsi"/>
          <w:b/>
        </w:rPr>
        <w:t>Per</w:t>
      </w:r>
      <w:r w:rsidRPr="00E54E2E">
        <w:rPr>
          <w:rFonts w:asciiTheme="minorHAnsi" w:hAnsiTheme="minorHAnsi" w:cstheme="minorHAnsi"/>
        </w:rPr>
        <w:t xml:space="preserve"> </w:t>
      </w:r>
      <w:r w:rsidRPr="00E54E2E">
        <w:rPr>
          <w:rFonts w:asciiTheme="minorHAnsi" w:hAnsiTheme="minorHAnsi" w:cstheme="minorHAnsi"/>
          <w:b/>
        </w:rPr>
        <w:t>ciascun pescatore la cattura giornaliera di Trota è limitata ad un massimo di 3 esemplari di lunghezza non inferiore a cm 25.</w:t>
      </w:r>
      <w:r w:rsidR="008B7B24">
        <w:rPr>
          <w:rFonts w:asciiTheme="minorHAnsi" w:hAnsiTheme="minorHAnsi" w:cstheme="minorHAnsi"/>
          <w:b/>
        </w:rPr>
        <w:t xml:space="preserve"> </w:t>
      </w:r>
      <w:r w:rsidRPr="00E54E2E">
        <w:rPr>
          <w:rFonts w:asciiTheme="minorHAnsi" w:hAnsiTheme="minorHAnsi" w:cstheme="minorHAnsi"/>
          <w:b/>
        </w:rPr>
        <w:t xml:space="preserve">È consentito l’uso del guadino esclusivamente per salpare il pesce. </w:t>
      </w:r>
    </w:p>
    <w:p w14:paraId="4DBBA461" w14:textId="77777777" w:rsidR="008B7B24" w:rsidRPr="00E54E2E" w:rsidRDefault="008B7B24" w:rsidP="00194E86">
      <w:pPr>
        <w:spacing w:after="6" w:line="247" w:lineRule="auto"/>
        <w:ind w:right="120" w:hanging="10"/>
        <w:rPr>
          <w:rFonts w:asciiTheme="minorHAnsi" w:hAnsiTheme="minorHAnsi" w:cstheme="minorHAnsi"/>
          <w:b/>
        </w:rPr>
      </w:pPr>
    </w:p>
    <w:p w14:paraId="4D05A1CC" w14:textId="77777777" w:rsidR="00194E86" w:rsidRDefault="00194E86" w:rsidP="005815EB">
      <w:pPr>
        <w:pStyle w:val="Paragrafoelenco"/>
        <w:numPr>
          <w:ilvl w:val="0"/>
          <w:numId w:val="18"/>
        </w:numPr>
        <w:spacing w:after="6" w:line="247" w:lineRule="auto"/>
        <w:ind w:right="120"/>
        <w:rPr>
          <w:rFonts w:asciiTheme="minorHAnsi" w:hAnsiTheme="minorHAnsi" w:cstheme="minorHAnsi"/>
          <w:bCs/>
        </w:rPr>
      </w:pPr>
      <w:r w:rsidRPr="005815EB">
        <w:rPr>
          <w:rFonts w:asciiTheme="minorHAnsi" w:hAnsiTheme="minorHAnsi" w:cstheme="minorHAnsi"/>
          <w:bCs/>
        </w:rPr>
        <w:t xml:space="preserve">Tutte le acque di categoria D del territorio di Rimini ove non siano presenti maggiori restrizioni. </w:t>
      </w:r>
    </w:p>
    <w:p w14:paraId="7DE16153" w14:textId="36C9E191" w:rsidR="00122C08" w:rsidRPr="00AC399D" w:rsidRDefault="00122C08" w:rsidP="005815EB">
      <w:pPr>
        <w:pStyle w:val="Paragrafoelenco"/>
        <w:numPr>
          <w:ilvl w:val="0"/>
          <w:numId w:val="18"/>
        </w:numPr>
        <w:spacing w:after="6" w:line="247" w:lineRule="auto"/>
        <w:ind w:right="120"/>
        <w:rPr>
          <w:rFonts w:asciiTheme="minorHAnsi" w:hAnsiTheme="minorHAnsi" w:cstheme="minorHAnsi"/>
          <w:bCs/>
        </w:rPr>
      </w:pPr>
      <w:r w:rsidRPr="00AC399D">
        <w:rPr>
          <w:rFonts w:asciiTheme="minorHAnsi" w:hAnsiTheme="minorHAnsi" w:cstheme="minorHAnsi"/>
          <w:bCs/>
        </w:rPr>
        <w:t xml:space="preserve">Il fiume Marecchia </w:t>
      </w:r>
      <w:r w:rsidR="00BA627C" w:rsidRPr="00AC399D">
        <w:rPr>
          <w:rFonts w:asciiTheme="minorHAnsi" w:hAnsiTheme="minorHAnsi" w:cstheme="minorHAnsi"/>
          <w:bCs/>
        </w:rPr>
        <w:t>da</w:t>
      </w:r>
      <w:r w:rsidR="00217B4F" w:rsidRPr="00AC399D">
        <w:rPr>
          <w:rFonts w:asciiTheme="minorHAnsi" w:hAnsiTheme="minorHAnsi" w:cstheme="minorHAnsi"/>
          <w:bCs/>
        </w:rPr>
        <w:t>l confine regionale fino alla confluenza con il torrente Messa</w:t>
      </w:r>
      <w:r w:rsidR="000F35C2" w:rsidRPr="00AC399D">
        <w:rPr>
          <w:rFonts w:asciiTheme="minorHAnsi" w:hAnsiTheme="minorHAnsi" w:cstheme="minorHAnsi"/>
          <w:bCs/>
        </w:rPr>
        <w:t>.</w:t>
      </w:r>
    </w:p>
    <w:p w14:paraId="6C1CE919" w14:textId="77777777" w:rsidR="00194E86" w:rsidRPr="00E54E2E" w:rsidRDefault="00194E86" w:rsidP="00194E86">
      <w:pPr>
        <w:spacing w:after="0"/>
        <w:ind w:left="142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</w:rPr>
        <w:t xml:space="preserve">  </w:t>
      </w:r>
    </w:p>
    <w:p w14:paraId="2C2743B1" w14:textId="77777777" w:rsidR="00194E86" w:rsidRPr="00A117FE" w:rsidRDefault="00194E86" w:rsidP="00A117FE">
      <w:pPr>
        <w:pStyle w:val="Titolo2"/>
        <w:numPr>
          <w:ilvl w:val="0"/>
          <w:numId w:val="19"/>
        </w:numPr>
        <w:tabs>
          <w:tab w:val="left" w:pos="284"/>
        </w:tabs>
        <w:spacing w:after="15" w:line="258" w:lineRule="auto"/>
        <w:ind w:left="151" w:right="0" w:hanging="151"/>
        <w:rPr>
          <w:rFonts w:asciiTheme="minorHAnsi" w:hAnsiTheme="minorHAnsi" w:cstheme="minorHAnsi"/>
          <w:sz w:val="22"/>
          <w:szCs w:val="20"/>
          <w:u w:val="none"/>
        </w:rPr>
      </w:pPr>
      <w:r w:rsidRPr="00A117FE">
        <w:rPr>
          <w:rFonts w:asciiTheme="minorHAnsi" w:hAnsiTheme="minorHAnsi" w:cstheme="minorHAnsi"/>
          <w:sz w:val="22"/>
          <w:szCs w:val="20"/>
        </w:rPr>
        <w:t>ZONE DI TUTELA SPECIALE</w:t>
      </w:r>
      <w:r w:rsidRPr="00A117FE">
        <w:rPr>
          <w:rFonts w:asciiTheme="minorHAnsi" w:hAnsiTheme="minorHAnsi" w:cstheme="minorHAnsi"/>
          <w:sz w:val="22"/>
          <w:szCs w:val="20"/>
          <w:u w:val="none"/>
        </w:rPr>
        <w:t xml:space="preserve">  </w:t>
      </w:r>
    </w:p>
    <w:p w14:paraId="6A79700C" w14:textId="77777777" w:rsidR="00F74510" w:rsidRPr="00F74510" w:rsidRDefault="00F74510" w:rsidP="00F74510">
      <w:pPr>
        <w:spacing w:after="0"/>
        <w:rPr>
          <w:b/>
          <w:bCs/>
        </w:rPr>
      </w:pPr>
      <w:r w:rsidRPr="00F74510">
        <w:rPr>
          <w:b/>
          <w:bCs/>
        </w:rPr>
        <w:t xml:space="preserve">Divieto di detenzione di esemplari di ANGUILLA </w:t>
      </w:r>
    </w:p>
    <w:p w14:paraId="4FCC6FAC" w14:textId="2CAEC3E6" w:rsidR="00F74510" w:rsidRPr="00F74510" w:rsidRDefault="00F74510" w:rsidP="00C121D2">
      <w:pPr>
        <w:pStyle w:val="Paragrafoelenco"/>
        <w:numPr>
          <w:ilvl w:val="0"/>
          <w:numId w:val="18"/>
        </w:numPr>
        <w:spacing w:after="6" w:line="247" w:lineRule="auto"/>
        <w:ind w:right="120"/>
      </w:pPr>
      <w:r w:rsidRPr="00F74510">
        <w:t>Per la pesca sportiva-ricreativa divieto assoluto tutto l’anno.</w:t>
      </w:r>
    </w:p>
    <w:p w14:paraId="267A8E7B" w14:textId="5D86996C" w:rsidR="00D726C7" w:rsidRPr="00F74510" w:rsidRDefault="00F74510" w:rsidP="00C121D2">
      <w:pPr>
        <w:pStyle w:val="Paragrafoelenco"/>
        <w:numPr>
          <w:ilvl w:val="0"/>
          <w:numId w:val="18"/>
        </w:numPr>
        <w:spacing w:after="6" w:line="247" w:lineRule="auto"/>
        <w:ind w:right="120"/>
      </w:pPr>
      <w:r w:rsidRPr="00F74510">
        <w:t>Per la sola pesca professionale, divieto di pesca dal 1° gennaio al 30 giugno.</w:t>
      </w:r>
    </w:p>
    <w:p w14:paraId="70425DC2" w14:textId="77777777" w:rsidR="00F74510" w:rsidRPr="00D726C7" w:rsidRDefault="00F74510" w:rsidP="00F74510">
      <w:pPr>
        <w:spacing w:after="0"/>
      </w:pPr>
    </w:p>
    <w:p w14:paraId="795CAE72" w14:textId="77777777" w:rsidR="00194E86" w:rsidRPr="00E54E2E" w:rsidRDefault="00194E86" w:rsidP="00194E86">
      <w:pPr>
        <w:spacing w:after="6" w:line="247" w:lineRule="auto"/>
        <w:ind w:right="120" w:hanging="10"/>
        <w:rPr>
          <w:rFonts w:asciiTheme="minorHAnsi" w:hAnsiTheme="minorHAnsi" w:cstheme="minorHAnsi"/>
        </w:rPr>
      </w:pPr>
      <w:r w:rsidRPr="00E54E2E">
        <w:rPr>
          <w:rFonts w:asciiTheme="minorHAnsi" w:hAnsiTheme="minorHAnsi" w:cstheme="minorHAnsi"/>
          <w:b/>
        </w:rPr>
        <w:t xml:space="preserve">Divieto di detenzione di esemplari di LASCA e VAIRONE. </w:t>
      </w:r>
      <w:r w:rsidRPr="00E54E2E">
        <w:rPr>
          <w:rFonts w:asciiTheme="minorHAnsi" w:hAnsiTheme="minorHAnsi" w:cstheme="minorHAnsi"/>
        </w:rPr>
        <w:t xml:space="preserve"> </w:t>
      </w:r>
    </w:p>
    <w:p w14:paraId="4AE9E783" w14:textId="77777777" w:rsidR="007678B3" w:rsidRPr="007C2711" w:rsidRDefault="00194E86" w:rsidP="00D726C7">
      <w:pPr>
        <w:ind w:right="133"/>
        <w:rPr>
          <w:rFonts w:asciiTheme="minorHAnsi" w:hAnsiTheme="minorHAnsi" w:cstheme="minorHAnsi"/>
        </w:rPr>
      </w:pPr>
      <w:r w:rsidRPr="007C2711">
        <w:rPr>
          <w:rFonts w:asciiTheme="minorHAnsi" w:hAnsiTheme="minorHAnsi" w:cstheme="minorHAnsi"/>
        </w:rPr>
        <w:t xml:space="preserve">Tutti i corpi idrici del territorio riminese.  </w:t>
      </w:r>
    </w:p>
    <w:p w14:paraId="565DB199" w14:textId="4D885728" w:rsidR="00596BD3" w:rsidRPr="007C2711" w:rsidRDefault="00596BD3" w:rsidP="00D726C7">
      <w:pPr>
        <w:spacing w:after="0"/>
        <w:ind w:right="133"/>
        <w:rPr>
          <w:rFonts w:asciiTheme="minorHAnsi" w:hAnsiTheme="minorHAnsi" w:cstheme="minorHAnsi"/>
        </w:rPr>
      </w:pPr>
      <w:r w:rsidRPr="007C2711">
        <w:rPr>
          <w:rStyle w:val="Enfasigrassetto"/>
        </w:rPr>
        <w:t xml:space="preserve">Divieto di detenzione di esemplari di </w:t>
      </w:r>
      <w:r w:rsidR="007678B3" w:rsidRPr="007C2711">
        <w:rPr>
          <w:rStyle w:val="Enfasigrassetto"/>
        </w:rPr>
        <w:t>Ciprinidi</w:t>
      </w:r>
      <w:r w:rsidRPr="007C2711">
        <w:rPr>
          <w:rStyle w:val="Enfasigrassetto"/>
        </w:rPr>
        <w:t xml:space="preserve"> </w:t>
      </w:r>
      <w:r w:rsidR="003C0A05">
        <w:rPr>
          <w:rStyle w:val="Enfasigrassetto"/>
        </w:rPr>
        <w:t xml:space="preserve">autoctoni e parautoctoni </w:t>
      </w:r>
      <w:r w:rsidRPr="007C2711">
        <w:rPr>
          <w:rStyle w:val="Enfasigrassetto"/>
        </w:rPr>
        <w:t>dal 15 aprile al 30 giugno.</w:t>
      </w:r>
    </w:p>
    <w:p w14:paraId="6373146B" w14:textId="4836BDC6" w:rsidR="00596BD3" w:rsidRPr="007C2711" w:rsidRDefault="00596BD3" w:rsidP="00D726C7">
      <w:pPr>
        <w:pStyle w:val="NormaleWeb"/>
        <w:spacing w:before="0" w:beforeAutospacing="0" w:after="0" w:afterAutospacing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C271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Tutti i corpi idrici del territorio </w:t>
      </w:r>
      <w:r w:rsidR="007C2711" w:rsidRPr="007C2711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7678B3" w:rsidRPr="007C2711">
        <w:rPr>
          <w:rFonts w:asciiTheme="minorHAnsi" w:eastAsia="Calibri" w:hAnsiTheme="minorHAnsi" w:cstheme="minorHAnsi"/>
          <w:color w:val="000000"/>
          <w:sz w:val="22"/>
          <w:szCs w:val="22"/>
        </w:rPr>
        <w:t>iminese</w:t>
      </w:r>
      <w:r w:rsidRPr="007C2711">
        <w:rPr>
          <w:rFonts w:asciiTheme="minorHAnsi" w:eastAsia="Calibri" w:hAnsiTheme="minorHAnsi" w:cstheme="minorHAnsi"/>
          <w:color w:val="000000"/>
          <w:sz w:val="22"/>
          <w:szCs w:val="22"/>
        </w:rPr>
        <w:t>. </w:t>
      </w:r>
    </w:p>
    <w:p w14:paraId="73FAF5E7" w14:textId="77777777" w:rsidR="003E6F2D" w:rsidRDefault="003E6F2D" w:rsidP="00435422">
      <w:pPr>
        <w:spacing w:after="0" w:line="240" w:lineRule="auto"/>
        <w:ind w:left="9" w:right="9" w:hanging="10"/>
        <w:jc w:val="both"/>
        <w:rPr>
          <w:rFonts w:asciiTheme="minorHAnsi" w:hAnsiTheme="minorHAnsi" w:cstheme="minorHAnsi"/>
        </w:rPr>
      </w:pPr>
    </w:p>
    <w:p w14:paraId="764BD1BA" w14:textId="77777777" w:rsidR="00C75709" w:rsidRPr="00E54E2E" w:rsidRDefault="00C75709" w:rsidP="00435422">
      <w:pPr>
        <w:spacing w:after="0" w:line="240" w:lineRule="auto"/>
        <w:ind w:left="9" w:right="9" w:hanging="10"/>
        <w:jc w:val="both"/>
        <w:rPr>
          <w:rFonts w:asciiTheme="minorHAnsi" w:hAnsiTheme="minorHAnsi" w:cstheme="minorHAnsi"/>
        </w:rPr>
      </w:pPr>
    </w:p>
    <w:p w14:paraId="24AEBA7F" w14:textId="77777777" w:rsidR="00435422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</w:p>
    <w:p w14:paraId="12C9ED76" w14:textId="2F57715E" w:rsidR="00C75709" w:rsidRPr="000C692C" w:rsidRDefault="00C75709" w:rsidP="00EB2DF2">
      <w:pPr>
        <w:spacing w:after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FB">
        <w:rPr>
          <w:rFonts w:ascii="Times New Roman" w:hAnsi="Times New Roman" w:cs="Times New Roman"/>
          <w:b/>
          <w:bCs/>
          <w:sz w:val="24"/>
          <w:szCs w:val="24"/>
        </w:rPr>
        <w:t>Per tutte le acque ricadenti in Rete Natura 2000 non esplicitamente richiamate o ricomprese nel presente calendario, si rimanda alle disposizioni normative della Deliberazione di Giunta Regionale n. 1227/2024 “Misure Generali e Specifiche di Conservazione dei Siti Natura 2000”.</w:t>
      </w:r>
    </w:p>
    <w:p w14:paraId="1CBCD1D1" w14:textId="77777777" w:rsidR="00C75709" w:rsidRPr="00E54E2E" w:rsidRDefault="00C75709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</w:p>
    <w:p w14:paraId="5E356417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  <w:sz w:val="24"/>
        </w:rPr>
      </w:pPr>
    </w:p>
    <w:p w14:paraId="414DAAE9" w14:textId="613F6328" w:rsidR="00435422" w:rsidRPr="00E54E2E" w:rsidRDefault="00435422" w:rsidP="00E54E2E">
      <w:pPr>
        <w:suppressAutoHyphens/>
        <w:autoSpaceDN w:val="0"/>
        <w:spacing w:after="0" w:line="257" w:lineRule="auto"/>
        <w:ind w:right="141"/>
        <w:jc w:val="center"/>
        <w:textAlignment w:val="baseline"/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</w:pPr>
      <w:r w:rsidRPr="00E54E2E">
        <w:rPr>
          <w:rFonts w:asciiTheme="minorHAnsi" w:hAnsiTheme="minorHAnsi" w:cstheme="minorHAnsi"/>
          <w:b/>
          <w:bCs/>
          <w:iCs/>
          <w:color w:val="auto"/>
          <w:sz w:val="28"/>
          <w:szCs w:val="28"/>
        </w:rPr>
        <w:t>Note integrative</w:t>
      </w:r>
    </w:p>
    <w:p w14:paraId="5BA27D57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</w:p>
    <w:p w14:paraId="03AF6480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 xml:space="preserve">COMUNI DI MONTECOPIOLO E SASSOFELTRIO </w:t>
      </w:r>
    </w:p>
    <w:p w14:paraId="7AAF3992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 xml:space="preserve">A seguito del passaggio dei comuni di Montecopiolo e Sassofeltrio alla provincia di Rimini, </w:t>
      </w: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>si confermano</w:t>
      </w:r>
      <w:r w:rsidRPr="00E54E2E">
        <w:rPr>
          <w:rFonts w:asciiTheme="minorHAnsi" w:eastAsia="Bookman Old Style" w:hAnsiTheme="minorHAnsi" w:cstheme="minorHAnsi"/>
          <w:color w:val="00000A"/>
        </w:rPr>
        <w:t>:</w:t>
      </w:r>
    </w:p>
    <w:p w14:paraId="2F408349" w14:textId="77777777" w:rsidR="00435422" w:rsidRPr="00E54E2E" w:rsidRDefault="00435422" w:rsidP="00435422">
      <w:pPr>
        <w:pStyle w:val="paragraph"/>
        <w:ind w:right="135"/>
        <w:jc w:val="both"/>
        <w:rPr>
          <w:rStyle w:val="normaltextrun"/>
          <w:rFonts w:asciiTheme="minorHAnsi" w:hAnsiTheme="minorHAnsi" w:cstheme="minorHAnsi"/>
          <w:shd w:val="clear" w:color="auto" w:fill="FFFF00"/>
        </w:rPr>
      </w:pPr>
    </w:p>
    <w:p w14:paraId="58F95B10" w14:textId="77777777" w:rsidR="00435422" w:rsidRPr="00E54E2E" w:rsidRDefault="00435422" w:rsidP="00435422">
      <w:pPr>
        <w:pStyle w:val="paragraph"/>
        <w:numPr>
          <w:ilvl w:val="0"/>
          <w:numId w:val="6"/>
        </w:numPr>
        <w:ind w:left="709" w:right="135" w:hanging="426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>le zone ittiche omogenee già individuate dalla Regione Marche, con l’avvertenza che la relativa classificazione è così indicata:</w:t>
      </w:r>
    </w:p>
    <w:p w14:paraId="712762F4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0F0C2B4C" w14:textId="77777777" w:rsidR="00435422" w:rsidRPr="00E54E2E" w:rsidRDefault="00435422" w:rsidP="00435422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Arial" w:hAnsiTheme="minorHAnsi" w:cstheme="minorHAnsi"/>
          <w:b/>
        </w:rPr>
        <w:t>categoria A</w:t>
      </w:r>
      <w:r w:rsidRPr="00E54E2E">
        <w:rPr>
          <w:rFonts w:asciiTheme="minorHAnsi" w:hAnsiTheme="minorHAnsi" w:cstheme="minorHAnsi"/>
        </w:rPr>
        <w:t xml:space="preserve">: acque prevalentemente popolate a salmonidi; </w:t>
      </w:r>
    </w:p>
    <w:p w14:paraId="60E5B170" w14:textId="77777777" w:rsidR="00435422" w:rsidRPr="00E54E2E" w:rsidRDefault="00435422" w:rsidP="00435422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Arial" w:hAnsiTheme="minorHAnsi" w:cstheme="minorHAnsi"/>
          <w:b/>
        </w:rPr>
        <w:t>categoria B</w:t>
      </w:r>
      <w:r w:rsidRPr="00E54E2E">
        <w:rPr>
          <w:rFonts w:asciiTheme="minorHAnsi" w:hAnsiTheme="minorHAnsi" w:cstheme="minorHAnsi"/>
        </w:rPr>
        <w:t xml:space="preserve">: acque intermedie a popolazione mista; </w:t>
      </w:r>
    </w:p>
    <w:p w14:paraId="66D503AE" w14:textId="77777777" w:rsidR="00435422" w:rsidRPr="00E54E2E" w:rsidRDefault="00435422" w:rsidP="00435422">
      <w:pPr>
        <w:numPr>
          <w:ilvl w:val="0"/>
          <w:numId w:val="8"/>
        </w:numPr>
        <w:spacing w:after="4" w:line="256" w:lineRule="auto"/>
        <w:jc w:val="both"/>
        <w:rPr>
          <w:rFonts w:asciiTheme="minorHAnsi" w:hAnsiTheme="minorHAnsi" w:cstheme="minorHAnsi"/>
        </w:rPr>
      </w:pPr>
      <w:r w:rsidRPr="00E54E2E">
        <w:rPr>
          <w:rFonts w:asciiTheme="minorHAnsi" w:eastAsia="Arial" w:hAnsiTheme="minorHAnsi" w:cstheme="minorHAnsi"/>
          <w:b/>
        </w:rPr>
        <w:t>categoria C</w:t>
      </w:r>
      <w:r w:rsidRPr="00E54E2E">
        <w:rPr>
          <w:rFonts w:asciiTheme="minorHAnsi" w:hAnsiTheme="minorHAnsi" w:cstheme="minorHAnsi"/>
        </w:rPr>
        <w:t xml:space="preserve">: acque popolate a ciprinidi;  </w:t>
      </w:r>
    </w:p>
    <w:p w14:paraId="14FB1CEE" w14:textId="77777777" w:rsidR="00435422" w:rsidRPr="00E54E2E" w:rsidRDefault="00435422" w:rsidP="00435422">
      <w:pPr>
        <w:pStyle w:val="paragraph"/>
        <w:ind w:left="566" w:right="135" w:hanging="283"/>
        <w:jc w:val="both"/>
        <w:rPr>
          <w:rStyle w:val="normaltextrun"/>
          <w:rFonts w:asciiTheme="minorHAnsi" w:hAnsiTheme="minorHAnsi" w:cstheme="minorHAnsi"/>
          <w:shd w:val="clear" w:color="auto" w:fill="FFFF00"/>
        </w:rPr>
      </w:pPr>
    </w:p>
    <w:p w14:paraId="00918D76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>È in corso l’aggiornamento della tabellazione per renderla omogenea a quella della Regione Emilia-Romagna.</w:t>
      </w:r>
    </w:p>
    <w:p w14:paraId="6AECA7C7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color w:val="00000A"/>
        </w:rPr>
      </w:pPr>
    </w:p>
    <w:p w14:paraId="13ED7B2D" w14:textId="77777777" w:rsidR="00435422" w:rsidRPr="00E54E2E" w:rsidRDefault="00435422" w:rsidP="00435422">
      <w:pPr>
        <w:pStyle w:val="paragraph"/>
        <w:ind w:right="135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>TABELLAZIONE</w:t>
      </w:r>
    </w:p>
    <w:p w14:paraId="189B325C" w14:textId="765946D5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 xml:space="preserve">Vista l’inattuabilità della tabellazione dei corsi d’acqua del territorio provinciale (a causa della difficoltà di accesso, dell’eccessiva estensione degli stessi, degli elevati costi e dei continui furti), saranno attivati efficaci strumenti di diffusione dell’informazione di cui all’art. 10, comma 6 della L.R. 11/2012 e ss.mm., rendendo pubblico l’elenco dei divieti mediante la rete informatica </w:t>
      </w:r>
      <w:hyperlink r:id="rId9" w:history="1">
        <w:r w:rsidR="004627E9" w:rsidRPr="003C14CF">
          <w:rPr>
            <w:rStyle w:val="Collegamentoipertestuale"/>
          </w:rPr>
          <w:t>https://agricoltura.regione.emilia-romagna.it/pesca/pesca-sportiva-professionale-acque-interne/calendari-ittici</w:t>
        </w:r>
      </w:hyperlink>
      <w:r w:rsidR="004627E9">
        <w:t xml:space="preserve"> </w:t>
      </w:r>
      <w:r w:rsidRPr="00E54E2E">
        <w:rPr>
          <w:rFonts w:asciiTheme="minorHAnsi" w:eastAsia="Bookman Old Style" w:hAnsiTheme="minorHAnsi" w:cstheme="minorHAnsi"/>
          <w:color w:val="00000A"/>
        </w:rPr>
        <w:t>e per il tramite delle Associazioni piscatorie.</w:t>
      </w:r>
    </w:p>
    <w:p w14:paraId="14E7B211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</w:p>
    <w:p w14:paraId="17A6E3F6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b/>
          <w:bCs/>
          <w:color w:val="00000A"/>
        </w:rPr>
      </w:pPr>
      <w:r w:rsidRPr="00E54E2E">
        <w:rPr>
          <w:rFonts w:asciiTheme="minorHAnsi" w:eastAsia="Bookman Old Style" w:hAnsiTheme="minorHAnsi" w:cstheme="minorHAnsi"/>
          <w:b/>
          <w:bCs/>
          <w:color w:val="00000A"/>
        </w:rPr>
        <w:t>APPLICAZIONE PESCA-GIS</w:t>
      </w:r>
    </w:p>
    <w:p w14:paraId="7884072A" w14:textId="77777777" w:rsidR="00435422" w:rsidRPr="00E54E2E" w:rsidRDefault="00435422" w:rsidP="00435422">
      <w:pPr>
        <w:spacing w:after="0" w:line="240" w:lineRule="auto"/>
        <w:ind w:left="9" w:right="9" w:hanging="10"/>
        <w:jc w:val="both"/>
        <w:rPr>
          <w:rFonts w:asciiTheme="minorHAnsi" w:eastAsia="Bookman Old Style" w:hAnsiTheme="minorHAnsi" w:cstheme="minorHAnsi"/>
          <w:color w:val="00000A"/>
        </w:rPr>
      </w:pPr>
      <w:r w:rsidRPr="00E54E2E">
        <w:rPr>
          <w:rFonts w:asciiTheme="minorHAnsi" w:eastAsia="Bookman Old Style" w:hAnsiTheme="minorHAnsi" w:cstheme="minorHAnsi"/>
          <w:color w:val="00000A"/>
        </w:rPr>
        <w:t xml:space="preserve">Per una miglior consultazione delle informazioni riguardanti la zonizzazione e gli istituti di pesca contenuti nel calendario è disponibile l’applicazione web “Pesca-Gis” (accesso tramite il seguente link </w:t>
      </w:r>
      <w:hyperlink r:id="rId10" w:history="1">
        <w:r w:rsidRPr="00E54E2E">
          <w:rPr>
            <w:rStyle w:val="Collegamentoipertestuale"/>
            <w:rFonts w:asciiTheme="minorHAnsi" w:eastAsia="Bookman Old Style" w:hAnsiTheme="minorHAnsi" w:cstheme="minorHAnsi"/>
          </w:rPr>
          <w:t>https://agri.regione.emilia-romagna.it/MotoreGis/Pesca/gis.html</w:t>
        </w:r>
      </w:hyperlink>
      <w:r w:rsidRPr="00E54E2E">
        <w:rPr>
          <w:rFonts w:asciiTheme="minorHAnsi" w:eastAsia="Bookman Old Style" w:hAnsiTheme="minorHAnsi" w:cstheme="minorHAnsi"/>
          <w:color w:val="00000A"/>
        </w:rPr>
        <w:t>).</w:t>
      </w:r>
    </w:p>
    <w:p w14:paraId="7C13DC4D" w14:textId="77777777" w:rsidR="00435422" w:rsidRPr="00E54E2E" w:rsidRDefault="00435422" w:rsidP="00435422">
      <w:pPr>
        <w:spacing w:after="302" w:line="249" w:lineRule="auto"/>
        <w:ind w:right="13" w:hanging="10"/>
        <w:jc w:val="both"/>
        <w:rPr>
          <w:rFonts w:asciiTheme="minorHAnsi" w:eastAsia="Bookman Old Style" w:hAnsiTheme="minorHAnsi" w:cstheme="minorHAnsi"/>
          <w:b/>
        </w:rPr>
      </w:pPr>
    </w:p>
    <w:p w14:paraId="482E5799" w14:textId="042660D0" w:rsidR="00194E86" w:rsidRPr="00E54E2E" w:rsidRDefault="00194E86" w:rsidP="003913F4">
      <w:pPr>
        <w:spacing w:after="0"/>
        <w:rPr>
          <w:rFonts w:asciiTheme="minorHAnsi" w:hAnsiTheme="minorHAnsi" w:cstheme="minorHAnsi"/>
        </w:rPr>
      </w:pPr>
    </w:p>
    <w:sectPr w:rsidR="00194E86" w:rsidRPr="00E54E2E" w:rsidSect="00583DED">
      <w:pgSz w:w="11900" w:h="16840"/>
      <w:pgMar w:top="992" w:right="1109" w:bottom="756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81124"/>
    <w:multiLevelType w:val="hybridMultilevel"/>
    <w:tmpl w:val="F3489FC0"/>
    <w:lvl w:ilvl="0" w:tplc="F32EB532">
      <w:start w:val="1"/>
      <w:numFmt w:val="lowerLetter"/>
      <w:lvlText w:val="%1)"/>
      <w:lvlJc w:val="left"/>
      <w:pPr>
        <w:ind w:left="501" w:hanging="360"/>
      </w:pPr>
      <w:rPr>
        <w:rFonts w:hint="default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25874C3"/>
    <w:multiLevelType w:val="hybridMultilevel"/>
    <w:tmpl w:val="DC3A3168"/>
    <w:lvl w:ilvl="0" w:tplc="0410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" w15:restartNumberingAfterBreak="0">
    <w:nsid w:val="42C36E23"/>
    <w:multiLevelType w:val="hybridMultilevel"/>
    <w:tmpl w:val="07408D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E2B"/>
    <w:multiLevelType w:val="hybridMultilevel"/>
    <w:tmpl w:val="CACC77EA"/>
    <w:lvl w:ilvl="0" w:tplc="543270B8">
      <w:start w:val="1"/>
      <w:numFmt w:val="bullet"/>
      <w:lvlText w:val="-"/>
      <w:lvlJc w:val="left"/>
      <w:pPr>
        <w:ind w:left="426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65785"/>
    <w:multiLevelType w:val="hybridMultilevel"/>
    <w:tmpl w:val="BD9A617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E432A12"/>
    <w:multiLevelType w:val="hybridMultilevel"/>
    <w:tmpl w:val="5C665214"/>
    <w:lvl w:ilvl="0" w:tplc="543270B8">
      <w:start w:val="1"/>
      <w:numFmt w:val="bullet"/>
      <w:lvlText w:val="-"/>
      <w:lvlJc w:val="left"/>
      <w:pPr>
        <w:ind w:left="343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363193"/>
    <w:multiLevelType w:val="hybridMultilevel"/>
    <w:tmpl w:val="03D6740E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5DE788D"/>
    <w:multiLevelType w:val="hybridMultilevel"/>
    <w:tmpl w:val="02140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676E6"/>
    <w:multiLevelType w:val="hybridMultilevel"/>
    <w:tmpl w:val="65945F98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590F68C3"/>
    <w:multiLevelType w:val="hybridMultilevel"/>
    <w:tmpl w:val="AA2CEA28"/>
    <w:lvl w:ilvl="0" w:tplc="04100005">
      <w:start w:val="1"/>
      <w:numFmt w:val="bullet"/>
      <w:lvlText w:val=""/>
      <w:lvlJc w:val="left"/>
      <w:pPr>
        <w:ind w:left="849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6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3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0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80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52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2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9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6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3D642AD"/>
    <w:multiLevelType w:val="hybridMultilevel"/>
    <w:tmpl w:val="6BCCDB52"/>
    <w:lvl w:ilvl="0" w:tplc="6E16C18C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8585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479A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8C4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4DBF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C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CA5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CD4F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07AB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EE3879"/>
    <w:multiLevelType w:val="hybridMultilevel"/>
    <w:tmpl w:val="5F3E245A"/>
    <w:lvl w:ilvl="0" w:tplc="F0A46AFE">
      <w:start w:val="1"/>
      <w:numFmt w:val="decimal"/>
      <w:lvlText w:val="%1."/>
      <w:lvlJc w:val="left"/>
      <w:pPr>
        <w:ind w:left="5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06ACE">
      <w:start w:val="1"/>
      <w:numFmt w:val="lowerLetter"/>
      <w:lvlText w:val="%2"/>
      <w:lvlJc w:val="left"/>
      <w:pPr>
        <w:ind w:left="12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4A44A">
      <w:start w:val="1"/>
      <w:numFmt w:val="lowerRoman"/>
      <w:lvlText w:val="%3"/>
      <w:lvlJc w:val="left"/>
      <w:pPr>
        <w:ind w:left="19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CAC4">
      <w:start w:val="1"/>
      <w:numFmt w:val="decimal"/>
      <w:lvlText w:val="%4"/>
      <w:lvlJc w:val="left"/>
      <w:pPr>
        <w:ind w:left="26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044F6">
      <w:start w:val="1"/>
      <w:numFmt w:val="lowerLetter"/>
      <w:lvlText w:val="%5"/>
      <w:lvlJc w:val="left"/>
      <w:pPr>
        <w:ind w:left="33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CFA4A">
      <w:start w:val="1"/>
      <w:numFmt w:val="lowerRoman"/>
      <w:lvlText w:val="%6"/>
      <w:lvlJc w:val="left"/>
      <w:pPr>
        <w:ind w:left="41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0649C">
      <w:start w:val="1"/>
      <w:numFmt w:val="decimal"/>
      <w:lvlText w:val="%7"/>
      <w:lvlJc w:val="left"/>
      <w:pPr>
        <w:ind w:left="48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9AD33C">
      <w:start w:val="1"/>
      <w:numFmt w:val="lowerLetter"/>
      <w:lvlText w:val="%8"/>
      <w:lvlJc w:val="left"/>
      <w:pPr>
        <w:ind w:left="55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4886C">
      <w:start w:val="1"/>
      <w:numFmt w:val="lowerRoman"/>
      <w:lvlText w:val="%9"/>
      <w:lvlJc w:val="left"/>
      <w:pPr>
        <w:ind w:left="62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A75C4A"/>
    <w:multiLevelType w:val="hybridMultilevel"/>
    <w:tmpl w:val="7F6A8628"/>
    <w:lvl w:ilvl="0" w:tplc="543270B8">
      <w:start w:val="1"/>
      <w:numFmt w:val="bullet"/>
      <w:lvlText w:val="-"/>
      <w:lvlJc w:val="left"/>
      <w:pPr>
        <w:ind w:left="849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3640D8">
      <w:start w:val="1"/>
      <w:numFmt w:val="bullet"/>
      <w:lvlText w:val="o"/>
      <w:lvlJc w:val="left"/>
      <w:pPr>
        <w:ind w:left="16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2578E">
      <w:start w:val="1"/>
      <w:numFmt w:val="bullet"/>
      <w:lvlText w:val="▪"/>
      <w:lvlJc w:val="left"/>
      <w:pPr>
        <w:ind w:left="23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D89F00">
      <w:start w:val="1"/>
      <w:numFmt w:val="bullet"/>
      <w:lvlText w:val="•"/>
      <w:lvlJc w:val="left"/>
      <w:pPr>
        <w:ind w:left="30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A261EA">
      <w:start w:val="1"/>
      <w:numFmt w:val="bullet"/>
      <w:lvlText w:val="o"/>
      <w:lvlJc w:val="left"/>
      <w:pPr>
        <w:ind w:left="380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9F01D9A">
      <w:start w:val="1"/>
      <w:numFmt w:val="bullet"/>
      <w:lvlText w:val="▪"/>
      <w:lvlJc w:val="left"/>
      <w:pPr>
        <w:ind w:left="452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BA119E">
      <w:start w:val="1"/>
      <w:numFmt w:val="bullet"/>
      <w:lvlText w:val="•"/>
      <w:lvlJc w:val="left"/>
      <w:pPr>
        <w:ind w:left="524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F44534">
      <w:start w:val="1"/>
      <w:numFmt w:val="bullet"/>
      <w:lvlText w:val="o"/>
      <w:lvlJc w:val="left"/>
      <w:pPr>
        <w:ind w:left="596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32AFD6E">
      <w:start w:val="1"/>
      <w:numFmt w:val="bullet"/>
      <w:lvlText w:val="▪"/>
      <w:lvlJc w:val="left"/>
      <w:pPr>
        <w:ind w:left="6687" w:firstLine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69B7283"/>
    <w:multiLevelType w:val="hybridMultilevel"/>
    <w:tmpl w:val="A6B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1548F"/>
    <w:multiLevelType w:val="hybridMultilevel"/>
    <w:tmpl w:val="A944054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207D3"/>
    <w:multiLevelType w:val="hybridMultilevel"/>
    <w:tmpl w:val="A96E7604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6" w15:restartNumberingAfterBreak="0">
    <w:nsid w:val="7E282600"/>
    <w:multiLevelType w:val="hybridMultilevel"/>
    <w:tmpl w:val="111249BC"/>
    <w:lvl w:ilvl="0" w:tplc="04100005">
      <w:start w:val="1"/>
      <w:numFmt w:val="bullet"/>
      <w:lvlText w:val=""/>
      <w:lvlJc w:val="left"/>
      <w:pPr>
        <w:ind w:left="708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975183142">
    <w:abstractNumId w:val="10"/>
  </w:num>
  <w:num w:numId="2" w16cid:durableId="1217670201">
    <w:abstractNumId w:val="4"/>
  </w:num>
  <w:num w:numId="3" w16cid:durableId="1823153386">
    <w:abstractNumId w:val="12"/>
  </w:num>
  <w:num w:numId="4" w16cid:durableId="1210846663">
    <w:abstractNumId w:val="4"/>
  </w:num>
  <w:num w:numId="5" w16cid:durableId="1165820638">
    <w:abstractNumId w:val="12"/>
  </w:num>
  <w:num w:numId="6" w16cid:durableId="1254702200">
    <w:abstractNumId w:val="3"/>
  </w:num>
  <w:num w:numId="7" w16cid:durableId="1103889431">
    <w:abstractNumId w:val="5"/>
  </w:num>
  <w:num w:numId="8" w16cid:durableId="1317298127">
    <w:abstractNumId w:val="9"/>
  </w:num>
  <w:num w:numId="9" w16cid:durableId="194733295">
    <w:abstractNumId w:val="2"/>
  </w:num>
  <w:num w:numId="10" w16cid:durableId="108478057">
    <w:abstractNumId w:val="16"/>
  </w:num>
  <w:num w:numId="11" w16cid:durableId="1573274265">
    <w:abstractNumId w:val="14"/>
  </w:num>
  <w:num w:numId="12" w16cid:durableId="4674997">
    <w:abstractNumId w:val="6"/>
  </w:num>
  <w:num w:numId="13" w16cid:durableId="1497264754">
    <w:abstractNumId w:val="11"/>
  </w:num>
  <w:num w:numId="14" w16cid:durableId="1092627540">
    <w:abstractNumId w:val="1"/>
  </w:num>
  <w:num w:numId="15" w16cid:durableId="962660244">
    <w:abstractNumId w:val="8"/>
  </w:num>
  <w:num w:numId="16" w16cid:durableId="2089422804">
    <w:abstractNumId w:val="13"/>
  </w:num>
  <w:num w:numId="17" w16cid:durableId="1863543947">
    <w:abstractNumId w:val="7"/>
  </w:num>
  <w:num w:numId="18" w16cid:durableId="2052262558">
    <w:abstractNumId w:val="15"/>
  </w:num>
  <w:num w:numId="19" w16cid:durableId="89026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D"/>
    <w:rsid w:val="000006A3"/>
    <w:rsid w:val="00022554"/>
    <w:rsid w:val="000319BD"/>
    <w:rsid w:val="0004134E"/>
    <w:rsid w:val="00047774"/>
    <w:rsid w:val="0005158C"/>
    <w:rsid w:val="00061C1C"/>
    <w:rsid w:val="00062642"/>
    <w:rsid w:val="00062F26"/>
    <w:rsid w:val="00073083"/>
    <w:rsid w:val="00096134"/>
    <w:rsid w:val="000A02B2"/>
    <w:rsid w:val="000B37EF"/>
    <w:rsid w:val="000B3F87"/>
    <w:rsid w:val="000C69D3"/>
    <w:rsid w:val="000D1058"/>
    <w:rsid w:val="000D72DD"/>
    <w:rsid w:val="000F0C53"/>
    <w:rsid w:val="000F14E7"/>
    <w:rsid w:val="000F2542"/>
    <w:rsid w:val="000F35C2"/>
    <w:rsid w:val="000F56FA"/>
    <w:rsid w:val="00105996"/>
    <w:rsid w:val="0011199C"/>
    <w:rsid w:val="001139D2"/>
    <w:rsid w:val="00122C08"/>
    <w:rsid w:val="00125B17"/>
    <w:rsid w:val="001320A9"/>
    <w:rsid w:val="00132252"/>
    <w:rsid w:val="001418E2"/>
    <w:rsid w:val="00151AF4"/>
    <w:rsid w:val="001542A9"/>
    <w:rsid w:val="00184AF3"/>
    <w:rsid w:val="00191952"/>
    <w:rsid w:val="00194E86"/>
    <w:rsid w:val="001B23CB"/>
    <w:rsid w:val="001D4519"/>
    <w:rsid w:val="001D4D77"/>
    <w:rsid w:val="001F0AAE"/>
    <w:rsid w:val="001F20F9"/>
    <w:rsid w:val="001F7B25"/>
    <w:rsid w:val="00217B4F"/>
    <w:rsid w:val="002227F7"/>
    <w:rsid w:val="00230885"/>
    <w:rsid w:val="00240A9E"/>
    <w:rsid w:val="00262337"/>
    <w:rsid w:val="0026357A"/>
    <w:rsid w:val="00281E78"/>
    <w:rsid w:val="002A257B"/>
    <w:rsid w:val="002A351F"/>
    <w:rsid w:val="002A445A"/>
    <w:rsid w:val="002B22DE"/>
    <w:rsid w:val="002B3274"/>
    <w:rsid w:val="002B3C68"/>
    <w:rsid w:val="002B51E1"/>
    <w:rsid w:val="002B66AB"/>
    <w:rsid w:val="002C446D"/>
    <w:rsid w:val="002C6255"/>
    <w:rsid w:val="002C64E3"/>
    <w:rsid w:val="002C6C68"/>
    <w:rsid w:val="002D1D50"/>
    <w:rsid w:val="002E4805"/>
    <w:rsid w:val="00303A61"/>
    <w:rsid w:val="00365735"/>
    <w:rsid w:val="00377274"/>
    <w:rsid w:val="003913F4"/>
    <w:rsid w:val="003A0EEC"/>
    <w:rsid w:val="003A3339"/>
    <w:rsid w:val="003A4222"/>
    <w:rsid w:val="003A4C0E"/>
    <w:rsid w:val="003A6C69"/>
    <w:rsid w:val="003C0A05"/>
    <w:rsid w:val="003E0C92"/>
    <w:rsid w:val="003E54E5"/>
    <w:rsid w:val="003E6F2D"/>
    <w:rsid w:val="003E7849"/>
    <w:rsid w:val="003F3B41"/>
    <w:rsid w:val="004107F0"/>
    <w:rsid w:val="004209E3"/>
    <w:rsid w:val="00424EC6"/>
    <w:rsid w:val="00435422"/>
    <w:rsid w:val="004442AE"/>
    <w:rsid w:val="004627E9"/>
    <w:rsid w:val="00464829"/>
    <w:rsid w:val="0046558B"/>
    <w:rsid w:val="004701F1"/>
    <w:rsid w:val="004867B4"/>
    <w:rsid w:val="004A54AA"/>
    <w:rsid w:val="004B0A24"/>
    <w:rsid w:val="004B335E"/>
    <w:rsid w:val="004C5E59"/>
    <w:rsid w:val="004C7CFB"/>
    <w:rsid w:val="004E23BF"/>
    <w:rsid w:val="0052629D"/>
    <w:rsid w:val="005302C9"/>
    <w:rsid w:val="00533A59"/>
    <w:rsid w:val="0054769D"/>
    <w:rsid w:val="00547F7B"/>
    <w:rsid w:val="00564561"/>
    <w:rsid w:val="00570538"/>
    <w:rsid w:val="00576168"/>
    <w:rsid w:val="00580D62"/>
    <w:rsid w:val="005815EB"/>
    <w:rsid w:val="00583624"/>
    <w:rsid w:val="00583DED"/>
    <w:rsid w:val="00596BD3"/>
    <w:rsid w:val="005A15F1"/>
    <w:rsid w:val="005A35B6"/>
    <w:rsid w:val="005A3962"/>
    <w:rsid w:val="005B1D9B"/>
    <w:rsid w:val="005B2BAF"/>
    <w:rsid w:val="005C1F3F"/>
    <w:rsid w:val="005C5DC4"/>
    <w:rsid w:val="005D273C"/>
    <w:rsid w:val="00602315"/>
    <w:rsid w:val="0061140C"/>
    <w:rsid w:val="006233B1"/>
    <w:rsid w:val="006249D0"/>
    <w:rsid w:val="00631B63"/>
    <w:rsid w:val="00633A55"/>
    <w:rsid w:val="00644666"/>
    <w:rsid w:val="006468A2"/>
    <w:rsid w:val="00664E09"/>
    <w:rsid w:val="00684908"/>
    <w:rsid w:val="006858BE"/>
    <w:rsid w:val="006B1BEA"/>
    <w:rsid w:val="006B27F8"/>
    <w:rsid w:val="006F1E2F"/>
    <w:rsid w:val="00700763"/>
    <w:rsid w:val="00707176"/>
    <w:rsid w:val="0071217D"/>
    <w:rsid w:val="00720F6B"/>
    <w:rsid w:val="00722954"/>
    <w:rsid w:val="0072497A"/>
    <w:rsid w:val="00745B61"/>
    <w:rsid w:val="00746CBB"/>
    <w:rsid w:val="00765241"/>
    <w:rsid w:val="0076529A"/>
    <w:rsid w:val="007678B3"/>
    <w:rsid w:val="00770A1E"/>
    <w:rsid w:val="00783CAD"/>
    <w:rsid w:val="0078457B"/>
    <w:rsid w:val="00784D99"/>
    <w:rsid w:val="007C2711"/>
    <w:rsid w:val="007C290E"/>
    <w:rsid w:val="007E69B9"/>
    <w:rsid w:val="008233B2"/>
    <w:rsid w:val="00837129"/>
    <w:rsid w:val="00846434"/>
    <w:rsid w:val="008526F4"/>
    <w:rsid w:val="008753A6"/>
    <w:rsid w:val="008804F5"/>
    <w:rsid w:val="008930F9"/>
    <w:rsid w:val="008B6F29"/>
    <w:rsid w:val="008B7B24"/>
    <w:rsid w:val="008D4521"/>
    <w:rsid w:val="008E793B"/>
    <w:rsid w:val="008F10D2"/>
    <w:rsid w:val="008F5B93"/>
    <w:rsid w:val="00943452"/>
    <w:rsid w:val="009442CD"/>
    <w:rsid w:val="00946476"/>
    <w:rsid w:val="009626C5"/>
    <w:rsid w:val="009706C9"/>
    <w:rsid w:val="0097221C"/>
    <w:rsid w:val="009730D4"/>
    <w:rsid w:val="00981701"/>
    <w:rsid w:val="009858BC"/>
    <w:rsid w:val="009872DA"/>
    <w:rsid w:val="00996C2C"/>
    <w:rsid w:val="009A6ABF"/>
    <w:rsid w:val="009A6EB1"/>
    <w:rsid w:val="009B55D3"/>
    <w:rsid w:val="009B61F8"/>
    <w:rsid w:val="009C4BB4"/>
    <w:rsid w:val="009C7FBD"/>
    <w:rsid w:val="009D5394"/>
    <w:rsid w:val="009D67D4"/>
    <w:rsid w:val="009E3D9B"/>
    <w:rsid w:val="009E5D01"/>
    <w:rsid w:val="009F39D8"/>
    <w:rsid w:val="00A0248C"/>
    <w:rsid w:val="00A02E8F"/>
    <w:rsid w:val="00A117FE"/>
    <w:rsid w:val="00A2472E"/>
    <w:rsid w:val="00A3498C"/>
    <w:rsid w:val="00A353E5"/>
    <w:rsid w:val="00A4183B"/>
    <w:rsid w:val="00A5734B"/>
    <w:rsid w:val="00A7098D"/>
    <w:rsid w:val="00AB2D3A"/>
    <w:rsid w:val="00AB355A"/>
    <w:rsid w:val="00AC328B"/>
    <w:rsid w:val="00AC399D"/>
    <w:rsid w:val="00AC4ACD"/>
    <w:rsid w:val="00AC7D17"/>
    <w:rsid w:val="00AD00E7"/>
    <w:rsid w:val="00AD52D7"/>
    <w:rsid w:val="00AF6FBA"/>
    <w:rsid w:val="00B04EC9"/>
    <w:rsid w:val="00B051DC"/>
    <w:rsid w:val="00B26A9C"/>
    <w:rsid w:val="00B27D88"/>
    <w:rsid w:val="00B51FC0"/>
    <w:rsid w:val="00B7085F"/>
    <w:rsid w:val="00B716E1"/>
    <w:rsid w:val="00B95FEB"/>
    <w:rsid w:val="00BA055B"/>
    <w:rsid w:val="00BA589D"/>
    <w:rsid w:val="00BA627C"/>
    <w:rsid w:val="00BC57E5"/>
    <w:rsid w:val="00BC789C"/>
    <w:rsid w:val="00BD5DE5"/>
    <w:rsid w:val="00C049CA"/>
    <w:rsid w:val="00C075BC"/>
    <w:rsid w:val="00C121D2"/>
    <w:rsid w:val="00C126DE"/>
    <w:rsid w:val="00C25FED"/>
    <w:rsid w:val="00C47EC1"/>
    <w:rsid w:val="00C54848"/>
    <w:rsid w:val="00C57D3F"/>
    <w:rsid w:val="00C7129E"/>
    <w:rsid w:val="00C75709"/>
    <w:rsid w:val="00C8217E"/>
    <w:rsid w:val="00C84207"/>
    <w:rsid w:val="00C94DE1"/>
    <w:rsid w:val="00CA58C2"/>
    <w:rsid w:val="00CA75FF"/>
    <w:rsid w:val="00CB7927"/>
    <w:rsid w:val="00CC0BB2"/>
    <w:rsid w:val="00CC1482"/>
    <w:rsid w:val="00CF6239"/>
    <w:rsid w:val="00CF7337"/>
    <w:rsid w:val="00D04CCB"/>
    <w:rsid w:val="00D16808"/>
    <w:rsid w:val="00D30E8E"/>
    <w:rsid w:val="00D705AC"/>
    <w:rsid w:val="00D726C7"/>
    <w:rsid w:val="00D736FE"/>
    <w:rsid w:val="00D760C5"/>
    <w:rsid w:val="00D76222"/>
    <w:rsid w:val="00D82E1D"/>
    <w:rsid w:val="00D859B4"/>
    <w:rsid w:val="00D876C0"/>
    <w:rsid w:val="00DA025B"/>
    <w:rsid w:val="00DA385B"/>
    <w:rsid w:val="00DD40A1"/>
    <w:rsid w:val="00DE7032"/>
    <w:rsid w:val="00E0019C"/>
    <w:rsid w:val="00E0784F"/>
    <w:rsid w:val="00E30037"/>
    <w:rsid w:val="00E4111B"/>
    <w:rsid w:val="00E426C0"/>
    <w:rsid w:val="00E432F1"/>
    <w:rsid w:val="00E54E2E"/>
    <w:rsid w:val="00E610F9"/>
    <w:rsid w:val="00E62D82"/>
    <w:rsid w:val="00E83C2E"/>
    <w:rsid w:val="00E967F6"/>
    <w:rsid w:val="00EA513F"/>
    <w:rsid w:val="00EB2DF2"/>
    <w:rsid w:val="00EC4C47"/>
    <w:rsid w:val="00EE7071"/>
    <w:rsid w:val="00EE7F96"/>
    <w:rsid w:val="00F0350F"/>
    <w:rsid w:val="00F0761E"/>
    <w:rsid w:val="00F2468B"/>
    <w:rsid w:val="00F338A2"/>
    <w:rsid w:val="00F36416"/>
    <w:rsid w:val="00F54E6C"/>
    <w:rsid w:val="00F60174"/>
    <w:rsid w:val="00F60FBF"/>
    <w:rsid w:val="00F67974"/>
    <w:rsid w:val="00F74510"/>
    <w:rsid w:val="00F74830"/>
    <w:rsid w:val="00F82786"/>
    <w:rsid w:val="00F8725D"/>
    <w:rsid w:val="00F93079"/>
    <w:rsid w:val="00FB1861"/>
    <w:rsid w:val="00FD5AAB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0B4"/>
  <w15:docId w15:val="{8A4DC19F-D42C-49D0-A4EC-44590C37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8"/>
      <w:ind w:right="21"/>
      <w:outlineLvl w:val="1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C049CA"/>
    <w:pPr>
      <w:keepNext/>
      <w:keepLines/>
      <w:spacing w:after="3"/>
      <w:ind w:left="152" w:hanging="10"/>
      <w:outlineLvl w:val="3"/>
    </w:pPr>
    <w:rPr>
      <w:rFonts w:ascii="Bookman Old Style" w:eastAsia="Bookman Old Style" w:hAnsi="Bookman Old Style" w:cs="Bookman Old Style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customStyle="1" w:styleId="paragraph">
    <w:name w:val="paragraph"/>
    <w:basedOn w:val="Normale"/>
    <w:rsid w:val="00A5734B"/>
    <w:pPr>
      <w:spacing w:after="0" w:line="240" w:lineRule="auto"/>
    </w:pPr>
    <w:rPr>
      <w:rFonts w:eastAsiaTheme="minorHAnsi"/>
      <w:color w:val="auto"/>
    </w:rPr>
  </w:style>
  <w:style w:type="character" w:customStyle="1" w:styleId="normaltextrun">
    <w:name w:val="normaltextrun"/>
    <w:basedOn w:val="Carpredefinitoparagrafo"/>
    <w:rsid w:val="00A5734B"/>
  </w:style>
  <w:style w:type="character" w:customStyle="1" w:styleId="eop">
    <w:name w:val="eop"/>
    <w:basedOn w:val="Carpredefinitoparagrafo"/>
    <w:rsid w:val="00A5734B"/>
  </w:style>
  <w:style w:type="paragraph" w:styleId="Paragrafoelenco">
    <w:name w:val="List Paragraph"/>
    <w:basedOn w:val="Normale"/>
    <w:uiPriority w:val="34"/>
    <w:qFormat/>
    <w:rsid w:val="00A4183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C049CA"/>
    <w:rPr>
      <w:rFonts w:ascii="Bookman Old Style" w:eastAsia="Bookman Old Style" w:hAnsi="Bookman Old Style" w:cs="Bookman Old Style"/>
      <w:b/>
      <w:color w:val="000000"/>
      <w:u w:val="single" w:color="000000"/>
    </w:rPr>
  </w:style>
  <w:style w:type="paragraph" w:customStyle="1" w:styleId="Default">
    <w:name w:val="Default"/>
    <w:rsid w:val="000F5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32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2F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9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9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gri.regione.emilia-romagna.it/MotoreGis/Pesca/gi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gricoltura.regione.emilia-romagna.it/pesca/pesca-sportiva-professionale-acque-interne/calendari-itti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2ee76-13b7-4ee4-a21c-1e2ea633b579" xsi:nil="true"/>
    <lcf76f155ced4ddcb4097134ff3c332f xmlns="a1422185-1a9c-4a99-bd26-79dbe19b7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05796C318E54681FA1E7518F60584" ma:contentTypeVersion="13" ma:contentTypeDescription="Creare un nuovo documento." ma:contentTypeScope="" ma:versionID="8eebf70e9d73ed4c015bdae534e6d174">
  <xsd:schema xmlns:xsd="http://www.w3.org/2001/XMLSchema" xmlns:xs="http://www.w3.org/2001/XMLSchema" xmlns:p="http://schemas.microsoft.com/office/2006/metadata/properties" xmlns:ns2="a1422185-1a9c-4a99-bd26-79dbe19b7b0a" xmlns:ns3="5ea2ee76-13b7-4ee4-a21c-1e2ea633b579" targetNamespace="http://schemas.microsoft.com/office/2006/metadata/properties" ma:root="true" ma:fieldsID="db54038303d4ed86663cf28e38b7f302" ns2:_="" ns3:_="">
    <xsd:import namespace="a1422185-1a9c-4a99-bd26-79dbe19b7b0a"/>
    <xsd:import namespace="5ea2ee76-13b7-4ee4-a21c-1e2ea633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2185-1a9c-4a99-bd26-79dbe19b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ee76-13b7-4ee4-a21c-1e2ea633b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d5509-1f96-4da0-87d1-53e43492bd5d}" ma:internalName="TaxCatchAll" ma:showField="CatchAllData" ma:web="5ea2ee76-13b7-4ee4-a21c-1e2ea633b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6E4C5-020F-4470-9E0E-BEA72D16AA53}">
  <ds:schemaRefs>
    <ds:schemaRef ds:uri="http://schemas.microsoft.com/office/2006/metadata/properties"/>
    <ds:schemaRef ds:uri="http://schemas.microsoft.com/office/infopath/2007/PartnerControls"/>
    <ds:schemaRef ds:uri="5ea2ee76-13b7-4ee4-a21c-1e2ea633b579"/>
    <ds:schemaRef ds:uri="a1422185-1a9c-4a99-bd26-79dbe19b7b0a"/>
  </ds:schemaRefs>
</ds:datastoreItem>
</file>

<file path=customXml/itemProps2.xml><?xml version="1.0" encoding="utf-8"?>
<ds:datastoreItem xmlns:ds="http://schemas.openxmlformats.org/officeDocument/2006/customXml" ds:itemID="{CCE2943B-DF4F-4C6A-AD80-6AB49AA4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22185-1a9c-4a99-bd26-79dbe19b7b0a"/>
    <ds:schemaRef ds:uri="5ea2ee76-13b7-4ee4-a21c-1e2ea633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9369D-B028-47E7-81C9-773F18CEF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Massimo</dc:creator>
  <cp:keywords/>
  <cp:lastModifiedBy>Sirri Rubina</cp:lastModifiedBy>
  <cp:revision>216</cp:revision>
  <dcterms:created xsi:type="dcterms:W3CDTF">2023-03-08T11:31:00Z</dcterms:created>
  <dcterms:modified xsi:type="dcterms:W3CDTF">2025-03-25T10:28:00Z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0x01010046905796C318E54681FA1E7518F60584</vt:lpwstr>
  </property>
  <property fmtid="{D5CDD505-2E9C-101B-9397-08002B2CF9AE}" pid="3" name="MediaServiceImageTags">
    <vt:lpwstr/>
  </property>
</Properties>
</file>