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072E9" w14:textId="5E5647BE" w:rsidR="00053B76" w:rsidRDefault="006A45F4">
      <w:pPr>
        <w:pStyle w:val="Standard"/>
        <w:rPr>
          <w:b/>
        </w:rPr>
      </w:pPr>
      <w:r>
        <w:rPr>
          <w:b/>
        </w:rPr>
        <w:tab/>
      </w:r>
    </w:p>
    <w:p w14:paraId="09854AA9" w14:textId="2293DF11" w:rsidR="00053B76" w:rsidRDefault="006A45F4">
      <w:pPr>
        <w:pStyle w:val="Standard"/>
        <w:rPr>
          <w:b/>
        </w:rPr>
      </w:pPr>
      <w:r w:rsidRPr="00163958">
        <w:rPr>
          <w:b/>
        </w:rPr>
        <w:t xml:space="preserve">DOMANDA </w:t>
      </w:r>
      <w:r w:rsidR="00F668FF" w:rsidRPr="00163958">
        <w:rPr>
          <w:b/>
        </w:rPr>
        <w:t>D</w:t>
      </w:r>
      <w:r w:rsidR="00B66DDA">
        <w:rPr>
          <w:b/>
        </w:rPr>
        <w:t>I LIQUIDAZIONE</w:t>
      </w:r>
      <w:r>
        <w:rPr>
          <w:b/>
        </w:rPr>
        <w:tab/>
      </w:r>
      <w:r w:rsidR="00F668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FAC-SIMILE</w:t>
      </w:r>
    </w:p>
    <w:p w14:paraId="598DEC2A" w14:textId="77777777" w:rsidR="00053B76" w:rsidRDefault="006A45F4">
      <w:pPr>
        <w:pStyle w:val="Standard"/>
        <w:spacing w:before="120" w:after="120"/>
        <w:ind w:left="360" w:hanging="360"/>
        <w:jc w:val="both"/>
        <w:outlineLvl w:val="0"/>
        <w:rPr>
          <w:i/>
          <w:iCs/>
          <w:caps/>
        </w:rPr>
      </w:pPr>
      <w:r>
        <w:rPr>
          <w:i/>
          <w:iCs/>
          <w:caps/>
        </w:rPr>
        <w:t>(in carta semplice)</w:t>
      </w:r>
    </w:p>
    <w:p w14:paraId="699A118E" w14:textId="77777777" w:rsidR="00883ABA" w:rsidRDefault="00883ABA" w:rsidP="00883ABA">
      <w:pPr>
        <w:pStyle w:val="Textbodyindent"/>
        <w:tabs>
          <w:tab w:val="left" w:pos="12990"/>
        </w:tabs>
        <w:spacing w:after="0"/>
        <w:ind w:left="3969"/>
      </w:pPr>
      <w:r>
        <w:tab/>
        <w:t xml:space="preserve">  </w:t>
      </w:r>
    </w:p>
    <w:p w14:paraId="68CBC8E0" w14:textId="56A065BA" w:rsidR="00053B76" w:rsidRDefault="00883ABA" w:rsidP="00883ABA">
      <w:pPr>
        <w:pStyle w:val="Textbodyindent"/>
        <w:tabs>
          <w:tab w:val="left" w:pos="12990"/>
        </w:tabs>
        <w:spacing w:after="0"/>
        <w:ind w:left="3969"/>
      </w:pPr>
      <w:r>
        <w:t xml:space="preserve"> </w:t>
      </w:r>
      <w:r w:rsidR="006A45F4">
        <w:t>Alla Regione Emilia-Romagna</w:t>
      </w:r>
    </w:p>
    <w:p w14:paraId="6CE629FD" w14:textId="03F48869" w:rsidR="00053B76" w:rsidRDefault="00883ABA" w:rsidP="00131CE1">
      <w:pPr>
        <w:pStyle w:val="Textbodyindent"/>
        <w:tabs>
          <w:tab w:val="left" w:pos="12990"/>
        </w:tabs>
        <w:spacing w:after="0"/>
        <w:ind w:left="4536" w:hanging="567"/>
      </w:pPr>
      <w:r>
        <w:t xml:space="preserve"> </w:t>
      </w:r>
      <w:r w:rsidR="006A45F4">
        <w:t xml:space="preserve">Direzione Generale Agricoltura, </w:t>
      </w:r>
      <w:r w:rsidR="00257025">
        <w:t>Caccia e Pesca</w:t>
      </w:r>
    </w:p>
    <w:p w14:paraId="54E5CF56" w14:textId="5721CD94" w:rsidR="00053B76" w:rsidRDefault="00883ABA" w:rsidP="00131CE1">
      <w:pPr>
        <w:pStyle w:val="Textbodyindent"/>
        <w:tabs>
          <w:tab w:val="left" w:pos="12990"/>
        </w:tabs>
        <w:spacing w:after="0"/>
        <w:ind w:left="4536" w:hanging="567"/>
      </w:pPr>
      <w:r>
        <w:t xml:space="preserve"> </w:t>
      </w:r>
      <w:r w:rsidR="006A45F4">
        <w:t>Servizio Organizzazioni di mercato e sinergie di filiera</w:t>
      </w:r>
    </w:p>
    <w:p w14:paraId="0AA8910F" w14:textId="46D891C3" w:rsidR="00053B76" w:rsidRDefault="00883ABA" w:rsidP="00131CE1">
      <w:pPr>
        <w:pStyle w:val="Textbodyindent"/>
        <w:tabs>
          <w:tab w:val="left" w:pos="12990"/>
        </w:tabs>
        <w:spacing w:after="0"/>
        <w:ind w:left="4536" w:hanging="567"/>
      </w:pPr>
      <w:r>
        <w:t xml:space="preserve"> </w:t>
      </w:r>
      <w:r w:rsidR="006A45F4">
        <w:t>Viale della Fiera, n. 8</w:t>
      </w:r>
      <w:r w:rsidR="00F668FF">
        <w:t xml:space="preserve"> – </w:t>
      </w:r>
      <w:r w:rsidR="006A45F4">
        <w:t>40127</w:t>
      </w:r>
      <w:r w:rsidR="00F668FF">
        <w:t xml:space="preserve"> -</w:t>
      </w:r>
      <w:r w:rsidR="006A45F4">
        <w:t xml:space="preserve"> Bologna</w:t>
      </w:r>
    </w:p>
    <w:p w14:paraId="7FD1B38D" w14:textId="77777777" w:rsidR="00053B76" w:rsidRDefault="00053B76" w:rsidP="00131CE1">
      <w:pPr>
        <w:pStyle w:val="Textbodyindent"/>
        <w:tabs>
          <w:tab w:val="left" w:pos="12990"/>
        </w:tabs>
        <w:spacing w:after="0"/>
        <w:ind w:left="4536" w:hanging="567"/>
        <w:rPr>
          <w:sz w:val="12"/>
          <w:szCs w:val="12"/>
        </w:rPr>
      </w:pPr>
    </w:p>
    <w:p w14:paraId="2AE236E3" w14:textId="77777777" w:rsidR="00053B76" w:rsidRDefault="006A45F4" w:rsidP="00131CE1">
      <w:pPr>
        <w:pStyle w:val="Textbodyindent"/>
        <w:tabs>
          <w:tab w:val="left" w:pos="5505"/>
        </w:tabs>
        <w:spacing w:after="0"/>
        <w:ind w:left="4536" w:hanging="567"/>
      </w:pPr>
      <w:r>
        <w:tab/>
        <w:t>PEC – agrapa@postacert.regione.emilia-romagna.it</w:t>
      </w:r>
    </w:p>
    <w:p w14:paraId="4360764F" w14:textId="77777777" w:rsidR="00053B76" w:rsidRDefault="00053B76">
      <w:pPr>
        <w:pStyle w:val="Textbodyindent"/>
        <w:spacing w:after="0"/>
        <w:ind w:left="4248" w:firstLine="708"/>
        <w:rPr>
          <w:sz w:val="12"/>
          <w:szCs w:val="12"/>
        </w:rPr>
      </w:pPr>
    </w:p>
    <w:p w14:paraId="59F73555" w14:textId="77777777" w:rsidR="00131CE1" w:rsidRDefault="00131CE1">
      <w:pPr>
        <w:pStyle w:val="Textbodyindent"/>
        <w:spacing w:after="0" w:line="360" w:lineRule="auto"/>
        <w:ind w:left="0"/>
        <w:jc w:val="both"/>
      </w:pPr>
    </w:p>
    <w:p w14:paraId="66A7985A" w14:textId="4CAB16B4" w:rsidR="00053B76" w:rsidRPr="00564BAA" w:rsidRDefault="006A45F4" w:rsidP="00193E66">
      <w:pPr>
        <w:pStyle w:val="Textbodyindent"/>
        <w:spacing w:after="0" w:line="360" w:lineRule="auto"/>
        <w:ind w:left="851" w:hanging="851"/>
        <w:jc w:val="both"/>
        <w:rPr>
          <w:strike/>
          <w:sz w:val="22"/>
          <w:szCs w:val="22"/>
        </w:rPr>
      </w:pPr>
      <w:r w:rsidRPr="00193E66">
        <w:rPr>
          <w:b/>
          <w:bCs/>
          <w:sz w:val="22"/>
          <w:szCs w:val="22"/>
        </w:rPr>
        <w:t>Oggetto:</w:t>
      </w:r>
      <w:r w:rsidR="00193E66">
        <w:rPr>
          <w:b/>
          <w:bCs/>
          <w:sz w:val="22"/>
          <w:szCs w:val="22"/>
        </w:rPr>
        <w:t xml:space="preserve"> </w:t>
      </w:r>
      <w:bookmarkStart w:id="0" w:name="_Hlk45035676"/>
      <w:r w:rsidR="00883ABA" w:rsidRPr="00193E66">
        <w:rPr>
          <w:sz w:val="22"/>
          <w:szCs w:val="22"/>
        </w:rPr>
        <w:t>REG. (UE) 702/2014</w:t>
      </w:r>
      <w:r w:rsidR="00883ABA">
        <w:rPr>
          <w:sz w:val="22"/>
          <w:szCs w:val="22"/>
        </w:rPr>
        <w:t>,</w:t>
      </w:r>
      <w:r w:rsidR="00883ABA" w:rsidRPr="00193E66">
        <w:rPr>
          <w:caps/>
          <w:sz w:val="22"/>
          <w:szCs w:val="22"/>
        </w:rPr>
        <w:t xml:space="preserve"> </w:t>
      </w:r>
      <w:r w:rsidRPr="00193E66">
        <w:rPr>
          <w:sz w:val="22"/>
          <w:szCs w:val="22"/>
        </w:rPr>
        <w:t xml:space="preserve">L.R. 24/2000 </w:t>
      </w:r>
      <w:r w:rsidR="00193E66" w:rsidRPr="00193E66">
        <w:t>e</w:t>
      </w:r>
      <w:r w:rsidR="00564BAA" w:rsidRPr="00193E66">
        <w:rPr>
          <w:caps/>
          <w:sz w:val="22"/>
          <w:szCs w:val="22"/>
        </w:rPr>
        <w:t xml:space="preserve"> d</w:t>
      </w:r>
      <w:r w:rsidR="00193E66">
        <w:rPr>
          <w:caps/>
          <w:sz w:val="22"/>
          <w:szCs w:val="22"/>
        </w:rPr>
        <w:t>GR 813/2020</w:t>
      </w:r>
      <w:r w:rsidR="00564BAA" w:rsidRPr="00193E66">
        <w:rPr>
          <w:caps/>
          <w:sz w:val="22"/>
          <w:szCs w:val="22"/>
        </w:rPr>
        <w:t xml:space="preserve"> </w:t>
      </w:r>
      <w:bookmarkEnd w:id="0"/>
      <w:r w:rsidRPr="00193E66">
        <w:rPr>
          <w:caps/>
          <w:sz w:val="22"/>
          <w:szCs w:val="22"/>
        </w:rPr>
        <w:t>– domanda d</w:t>
      </w:r>
      <w:r w:rsidR="00B66DDA">
        <w:rPr>
          <w:caps/>
          <w:sz w:val="22"/>
          <w:szCs w:val="22"/>
        </w:rPr>
        <w:t>i liquidazione</w:t>
      </w:r>
      <w:r w:rsidR="00F668FF" w:rsidRPr="00193E66">
        <w:rPr>
          <w:caps/>
          <w:sz w:val="22"/>
          <w:szCs w:val="22"/>
        </w:rPr>
        <w:t xml:space="preserve"> </w:t>
      </w:r>
      <w:r w:rsidR="00F51FAE">
        <w:rPr>
          <w:caps/>
          <w:sz w:val="22"/>
          <w:szCs w:val="22"/>
        </w:rPr>
        <w:t xml:space="preserve">dell’aiuto </w:t>
      </w:r>
      <w:r w:rsidR="00620C14" w:rsidRPr="00193E66">
        <w:t xml:space="preserve">per </w:t>
      </w:r>
      <w:r w:rsidR="00193E66">
        <w:t>i</w:t>
      </w:r>
      <w:r w:rsidR="00564BAA" w:rsidRPr="00193E66">
        <w:t>nterventi</w:t>
      </w:r>
      <w:r w:rsidR="00620C14" w:rsidRPr="00193E66">
        <w:t xml:space="preserve"> </w:t>
      </w:r>
      <w:r w:rsidR="00564BAA" w:rsidRPr="00193E66">
        <w:t>a sostegno del settore della trasformazione e della commercializzazione dei prodotti agricoli</w:t>
      </w:r>
      <w:r w:rsidR="001D3584">
        <w:t>.</w:t>
      </w:r>
    </w:p>
    <w:p w14:paraId="468CA4DD" w14:textId="2746CDCE" w:rsidR="00053B76" w:rsidRDefault="006A45F4">
      <w:pPr>
        <w:pStyle w:val="Standard"/>
        <w:widowControl w:val="0"/>
        <w:spacing w:before="289" w:after="119" w:line="360" w:lineRule="auto"/>
        <w:jc w:val="both"/>
      </w:pPr>
      <w:bookmarkStart w:id="1" w:name="_Hlk61014384"/>
      <w:r w:rsidRPr="00193E66">
        <w:t>Il sottoscritto   _____________________</w:t>
      </w:r>
      <w:r w:rsidR="00193E66">
        <w:t>____</w:t>
      </w:r>
      <w:r w:rsidRPr="00193E66">
        <w:t>__   nato a   ____________________ il ____________</w:t>
      </w:r>
      <w:r w:rsidR="00193E66">
        <w:t>_</w:t>
      </w:r>
      <w:r w:rsidR="000C0A2F" w:rsidRPr="00193E66">
        <w:t>, C.F. _____________________</w:t>
      </w:r>
      <w:r w:rsidR="00193E66">
        <w:t xml:space="preserve"> </w:t>
      </w:r>
      <w:r w:rsidRPr="00193E66">
        <w:t>e residente a</w:t>
      </w:r>
      <w:r w:rsidR="00193E66">
        <w:t xml:space="preserve"> </w:t>
      </w:r>
      <w:r w:rsidRPr="00193E66">
        <w:t>_</w:t>
      </w:r>
      <w:bookmarkStart w:id="2" w:name="_Hlk44934999"/>
      <w:r w:rsidRPr="00193E66">
        <w:t>________</w:t>
      </w:r>
      <w:bookmarkEnd w:id="2"/>
      <w:r w:rsidRPr="00193E66">
        <w:t>______________  in via</w:t>
      </w:r>
      <w:r>
        <w:t xml:space="preserve"> ____________________</w:t>
      </w:r>
      <w:r w:rsidR="00131CE1">
        <w:t xml:space="preserve"> </w:t>
      </w:r>
      <w:r>
        <w:t>in qualità di rappresentante legale dell'O.P. ________________________________________________</w:t>
      </w:r>
      <w:r w:rsidR="00131CE1">
        <w:t xml:space="preserve"> </w:t>
      </w:r>
      <w:r>
        <w:t>con sede</w:t>
      </w:r>
      <w:r w:rsidR="0099236B">
        <w:t xml:space="preserve"> legale</w:t>
      </w:r>
      <w:r>
        <w:t xml:space="preserve"> a _____________________</w:t>
      </w:r>
      <w:r w:rsidR="00193E66">
        <w:t>__</w:t>
      </w:r>
      <w:r>
        <w:t>___ CUAA</w:t>
      </w:r>
      <w:r w:rsidR="00193E66">
        <w:t xml:space="preserve"> </w:t>
      </w:r>
      <w:r>
        <w:t>________</w:t>
      </w:r>
      <w:r w:rsidR="00193E66">
        <w:t>_________</w:t>
      </w:r>
      <w:r>
        <w:t xml:space="preserve">______ iscritta nell'Elenco regionale delle  Organizzazioni di Produttori </w:t>
      </w:r>
      <w:r w:rsidR="00883ABA">
        <w:t xml:space="preserve">(O.P.) </w:t>
      </w:r>
      <w:r>
        <w:t>al n. ___</w:t>
      </w:r>
      <w:r w:rsidR="00883ABA">
        <w:t>_</w:t>
      </w:r>
      <w:r>
        <w:t>__, con la presente</w:t>
      </w:r>
    </w:p>
    <w:bookmarkEnd w:id="1"/>
    <w:p w14:paraId="2E9A9BC9" w14:textId="77777777" w:rsidR="001D3584" w:rsidRPr="001D3584" w:rsidRDefault="006A45F4" w:rsidP="001D3584">
      <w:pPr>
        <w:pStyle w:val="Standard"/>
        <w:widowControl w:val="0"/>
        <w:spacing w:before="113" w:after="113" w:line="360" w:lineRule="auto"/>
        <w:jc w:val="center"/>
        <w:rPr>
          <w:b/>
          <w:sz w:val="22"/>
          <w:szCs w:val="22"/>
        </w:rPr>
      </w:pPr>
      <w:r w:rsidRPr="001D3584">
        <w:rPr>
          <w:b/>
          <w:sz w:val="22"/>
          <w:szCs w:val="22"/>
        </w:rPr>
        <w:t>CHIEDE</w:t>
      </w:r>
    </w:p>
    <w:p w14:paraId="440768B3" w14:textId="14ED0D65" w:rsidR="00053B76" w:rsidRDefault="001F4DAC" w:rsidP="001D3584">
      <w:pPr>
        <w:pStyle w:val="Standard"/>
        <w:widowControl w:val="0"/>
        <w:spacing w:before="113" w:after="113" w:line="360" w:lineRule="auto"/>
        <w:jc w:val="center"/>
      </w:pPr>
      <w:r>
        <w:t>La liquidazione de</w:t>
      </w:r>
      <w:r w:rsidR="006A45F4" w:rsidRPr="00193E66">
        <w:t xml:space="preserve">l contributo </w:t>
      </w:r>
      <w:r>
        <w:t>concesso</w:t>
      </w:r>
      <w:r w:rsidRPr="00193E66">
        <w:t xml:space="preserve"> </w:t>
      </w:r>
      <w:r>
        <w:t xml:space="preserve">con </w:t>
      </w:r>
      <w:r w:rsidR="003C4E2D">
        <w:t>D</w:t>
      </w:r>
      <w:r>
        <w:t>etermina</w:t>
      </w:r>
      <w:r w:rsidR="003C4E2D">
        <w:t xml:space="preserve">zione Dirigenziale </w:t>
      </w:r>
      <w:r>
        <w:t>n. …</w:t>
      </w:r>
      <w:r w:rsidR="003C4E2D">
        <w:t>…</w:t>
      </w:r>
      <w:r>
        <w:t>. del ……</w:t>
      </w:r>
      <w:r w:rsidR="003C4E2D">
        <w:t>.</w:t>
      </w:r>
      <w:r>
        <w:t>.</w:t>
      </w:r>
      <w:r w:rsidRPr="00193E66">
        <w:t>.</w:t>
      </w:r>
      <w:r w:rsidR="003C4E2D">
        <w:t xml:space="preserve"> </w:t>
      </w:r>
      <w:r w:rsidR="00620C14" w:rsidRPr="00193E66">
        <w:t xml:space="preserve">per </w:t>
      </w:r>
      <w:r w:rsidR="00B66DDA">
        <w:t>la realizzazione del piano de</w:t>
      </w:r>
      <w:r w:rsidR="00620C14" w:rsidRPr="00193E66">
        <w:t>gli interventi</w:t>
      </w:r>
      <w:r w:rsidR="00B66DDA">
        <w:t xml:space="preserve"> </w:t>
      </w:r>
      <w:r w:rsidR="00D0612B">
        <w:t>in base alla L.R. 24/2000 e REG. (UE) 702/</w:t>
      </w:r>
      <w:proofErr w:type="gramStart"/>
      <w:r w:rsidR="00D0612B">
        <w:t>2014</w:t>
      </w:r>
      <w:r w:rsidR="001D3584">
        <w:t xml:space="preserve">,  </w:t>
      </w:r>
      <w:r w:rsidR="006A45F4">
        <w:t>e</w:t>
      </w:r>
      <w:proofErr w:type="gramEnd"/>
      <w:r w:rsidR="006A45F4">
        <w:t xml:space="preserve"> a tal fine</w:t>
      </w:r>
    </w:p>
    <w:p w14:paraId="5F05B657" w14:textId="77777777" w:rsidR="001D3584" w:rsidRDefault="001D3584" w:rsidP="001D3584">
      <w:pPr>
        <w:pStyle w:val="Standard"/>
        <w:widowControl w:val="0"/>
        <w:tabs>
          <w:tab w:val="left" w:pos="240"/>
        </w:tabs>
        <w:jc w:val="both"/>
      </w:pPr>
    </w:p>
    <w:p w14:paraId="6B487F81" w14:textId="77777777" w:rsidR="00053B76" w:rsidRPr="001D3584" w:rsidRDefault="006A45F4">
      <w:pPr>
        <w:pStyle w:val="Standard"/>
        <w:tabs>
          <w:tab w:val="left" w:pos="360"/>
        </w:tabs>
        <w:spacing w:after="119"/>
        <w:jc w:val="center"/>
        <w:rPr>
          <w:sz w:val="22"/>
          <w:szCs w:val="22"/>
        </w:rPr>
      </w:pPr>
      <w:r w:rsidRPr="001D3584">
        <w:rPr>
          <w:b/>
          <w:sz w:val="22"/>
          <w:szCs w:val="22"/>
        </w:rPr>
        <w:t>DICHIARA</w:t>
      </w:r>
    </w:p>
    <w:p w14:paraId="5D421C7E" w14:textId="36AF601A" w:rsidR="0078419B" w:rsidRPr="00193E66" w:rsidRDefault="006A45F4" w:rsidP="00BD7735">
      <w:pPr>
        <w:pStyle w:val="Standard"/>
        <w:widowControl w:val="0"/>
        <w:jc w:val="both"/>
      </w:pPr>
      <w:r w:rsidRPr="00193E66">
        <w:t>ai sensi degli artt. 46 e 47 del D.P.R. 445 del 28 dicembre 2000 e consapevole delle sanzioni penali, nel caso di dichiarazioni non veritiere e falsità negli atti richiamate dall'art. 76 del sopracitato decreto,</w:t>
      </w:r>
      <w:r w:rsidR="00BD7735" w:rsidRPr="00193E66">
        <w:t xml:space="preserve"> </w:t>
      </w:r>
      <w:r w:rsidR="00295C48" w:rsidRPr="00193E66">
        <w:t>che la società_______________________________</w:t>
      </w:r>
    </w:p>
    <w:p w14:paraId="49FFC228" w14:textId="77777777" w:rsidR="00E20090" w:rsidRPr="00E20090" w:rsidRDefault="00E20090" w:rsidP="00E20090">
      <w:pPr>
        <w:pStyle w:val="Standard"/>
        <w:widowControl w:val="0"/>
        <w:rPr>
          <w:i/>
          <w:iCs/>
          <w:sz w:val="16"/>
          <w:szCs w:val="16"/>
        </w:rPr>
      </w:pPr>
    </w:p>
    <w:p w14:paraId="65788056" w14:textId="61F33331" w:rsidR="00053B76" w:rsidRDefault="006A45F4" w:rsidP="00E20090">
      <w:pPr>
        <w:pStyle w:val="Standard"/>
        <w:widowControl w:val="0"/>
      </w:pPr>
      <w:r w:rsidRPr="00E20090">
        <w:rPr>
          <w:i/>
          <w:iCs/>
        </w:rPr>
        <w:t>(barrare la casella interessata)</w:t>
      </w:r>
    </w:p>
    <w:p w14:paraId="43A48FFD" w14:textId="6518204E" w:rsidR="0078419B" w:rsidRPr="00850371" w:rsidRDefault="003E7883" w:rsidP="001D3584">
      <w:pPr>
        <w:numPr>
          <w:ilvl w:val="0"/>
          <w:numId w:val="119"/>
        </w:numPr>
        <w:spacing w:before="120" w:after="120"/>
        <w:jc w:val="both"/>
      </w:pPr>
      <w:r w:rsidRPr="00850371">
        <w:t>n</w:t>
      </w:r>
      <w:r w:rsidR="0078419B" w:rsidRPr="00850371">
        <w:t>on si trova in difficoltà ai sensi dell'art. 2, paragrafo 14 del Regolamento (UE) n. 702/2014, in particolare non si trova in stato di fallimento, liquidazione coatta o volontaria, concordato preventivo o amministrativo ed ogni altra procedura concorsuale prevista dalla Legge Fallimentare e da altre leggi speciali;</w:t>
      </w:r>
    </w:p>
    <w:p w14:paraId="1B34B52E" w14:textId="21DB1DD2" w:rsidR="0078419B" w:rsidRPr="00850371" w:rsidRDefault="003E7883" w:rsidP="001D3584">
      <w:pPr>
        <w:numPr>
          <w:ilvl w:val="0"/>
          <w:numId w:val="119"/>
        </w:numPr>
        <w:spacing w:before="120" w:after="120"/>
        <w:jc w:val="both"/>
      </w:pPr>
      <w:r w:rsidRPr="00850371">
        <w:t>n</w:t>
      </w:r>
      <w:r w:rsidR="0078419B" w:rsidRPr="00850371">
        <w:t xml:space="preserve">on ha in corso un provvedimento di sospensione dell’iscrizione </w:t>
      </w:r>
      <w:r w:rsidR="00295C48" w:rsidRPr="00850371">
        <w:t>quale Organizzazioni di p</w:t>
      </w:r>
      <w:r w:rsidR="00193E66" w:rsidRPr="00850371">
        <w:t>r</w:t>
      </w:r>
      <w:r w:rsidR="00295C48" w:rsidRPr="00850371">
        <w:t xml:space="preserve">oduttori </w:t>
      </w:r>
      <w:r w:rsidR="00193E66" w:rsidRPr="00850371">
        <w:t xml:space="preserve">iscritta </w:t>
      </w:r>
      <w:r w:rsidR="0078419B" w:rsidRPr="00850371">
        <w:t>all’Elenco Regionale</w:t>
      </w:r>
      <w:r w:rsidR="00295C48" w:rsidRPr="00850371">
        <w:t xml:space="preserve"> </w:t>
      </w:r>
      <w:r w:rsidR="00193E66" w:rsidRPr="00850371">
        <w:t>L.R.24/2000</w:t>
      </w:r>
      <w:r w:rsidR="003C4E2D">
        <w:t>;</w:t>
      </w:r>
    </w:p>
    <w:p w14:paraId="2A9D19EC" w14:textId="0726FC91" w:rsidR="0078419B" w:rsidRPr="00850371" w:rsidRDefault="0078419B" w:rsidP="001D3584">
      <w:pPr>
        <w:numPr>
          <w:ilvl w:val="0"/>
          <w:numId w:val="119"/>
        </w:numPr>
        <w:spacing w:before="120" w:after="120"/>
        <w:jc w:val="both"/>
      </w:pPr>
      <w:r w:rsidRPr="00850371">
        <w:t>non è sottoposta a provvedimenti di esclusione in materia di agricoltura, ai sensi della L.R. 15/97</w:t>
      </w:r>
      <w:r w:rsidR="003C4E2D">
        <w:t>;</w:t>
      </w:r>
    </w:p>
    <w:p w14:paraId="1BB2B98C" w14:textId="05214CEF" w:rsidR="00053B76" w:rsidRPr="00850371" w:rsidRDefault="006A45F4" w:rsidP="001D3584">
      <w:pPr>
        <w:numPr>
          <w:ilvl w:val="0"/>
          <w:numId w:val="119"/>
        </w:numPr>
        <w:spacing w:before="120" w:after="120"/>
        <w:jc w:val="both"/>
      </w:pPr>
      <w:r w:rsidRPr="00850371">
        <w:t>che il regime IVA applicato è il seguente _______________________________</w:t>
      </w:r>
    </w:p>
    <w:p w14:paraId="2B3D49D1" w14:textId="39953754" w:rsidR="00D0612B" w:rsidRPr="009C4DC7" w:rsidRDefault="006A45F4" w:rsidP="001D3584">
      <w:pPr>
        <w:spacing w:before="120" w:after="120"/>
        <w:ind w:left="567"/>
        <w:jc w:val="both"/>
        <w:rPr>
          <w:strike/>
        </w:rPr>
      </w:pPr>
      <w:r w:rsidRPr="00850371">
        <w:t>e che gli oneri IVA sui titoli giustificativi delle spese sono:</w:t>
      </w:r>
      <w:bookmarkStart w:id="3" w:name="_Hlk44935232"/>
      <w:r w:rsidR="003E7883" w:rsidRPr="00850371">
        <w:t xml:space="preserve"> </w:t>
      </w:r>
      <w:r w:rsidRPr="00850371">
        <w:t>□</w:t>
      </w:r>
      <w:bookmarkEnd w:id="3"/>
      <w:r w:rsidRPr="00850371">
        <w:t xml:space="preserve"> indetraibili</w:t>
      </w:r>
      <w:r w:rsidR="00F668FF" w:rsidRPr="00850371">
        <w:t xml:space="preserve">  </w:t>
      </w:r>
      <w:r w:rsidR="0099236B" w:rsidRPr="00850371">
        <w:t xml:space="preserve"> o   </w:t>
      </w:r>
      <w:r w:rsidRPr="00850371">
        <w:t>□ detraibili</w:t>
      </w:r>
      <w:r w:rsidR="003C4E2D">
        <w:t>.</w:t>
      </w:r>
    </w:p>
    <w:p w14:paraId="4EAE69C3" w14:textId="77777777" w:rsidR="00A034DE" w:rsidRPr="00A034DE" w:rsidRDefault="00A034DE" w:rsidP="00A034DE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it-IT" w:bidi="ar-SA"/>
        </w:rPr>
      </w:pPr>
    </w:p>
    <w:p w14:paraId="306D3F0A" w14:textId="54B192B2" w:rsidR="005614F9" w:rsidRDefault="005614F9" w:rsidP="005614F9">
      <w:pPr>
        <w:pStyle w:val="Standard"/>
        <w:spacing w:before="120" w:after="120"/>
      </w:pPr>
      <w:r>
        <w:t xml:space="preserve">  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Rappresentante Legale       </w:t>
      </w:r>
    </w:p>
    <w:p w14:paraId="6A183953" w14:textId="77777777" w:rsidR="005614F9" w:rsidRDefault="005614F9" w:rsidP="005614F9">
      <w:pPr>
        <w:pStyle w:val="Standard"/>
        <w:spacing w:before="120" w:after="120"/>
      </w:pPr>
      <w:r>
        <w:t>_____________________</w:t>
      </w:r>
      <w:r>
        <w:tab/>
      </w:r>
      <w:r>
        <w:tab/>
      </w:r>
      <w:r>
        <w:tab/>
      </w:r>
      <w:r>
        <w:tab/>
        <w:t xml:space="preserve">                    __________________________</w:t>
      </w:r>
      <w:r>
        <w:tab/>
      </w:r>
    </w:p>
    <w:p w14:paraId="585C414B" w14:textId="46CF45EF" w:rsidR="005614F9" w:rsidRDefault="005614F9">
      <w:pPr>
        <w:pStyle w:val="Standard"/>
        <w:widowControl w:val="0"/>
        <w:tabs>
          <w:tab w:val="left" w:pos="240"/>
        </w:tabs>
        <w:jc w:val="both"/>
      </w:pPr>
    </w:p>
    <w:p w14:paraId="18BAC495" w14:textId="50144B0A" w:rsidR="00850371" w:rsidRDefault="00850371">
      <w:pPr>
        <w:pStyle w:val="Standard"/>
        <w:widowControl w:val="0"/>
        <w:tabs>
          <w:tab w:val="left" w:pos="240"/>
        </w:tabs>
        <w:jc w:val="both"/>
      </w:pPr>
    </w:p>
    <w:p w14:paraId="358FA057" w14:textId="6206FE0C" w:rsidR="00850371" w:rsidRDefault="00850371">
      <w:pPr>
        <w:pStyle w:val="Standard"/>
        <w:widowControl w:val="0"/>
        <w:tabs>
          <w:tab w:val="left" w:pos="240"/>
        </w:tabs>
        <w:jc w:val="both"/>
      </w:pPr>
    </w:p>
    <w:p w14:paraId="414D0766" w14:textId="77777777" w:rsidR="00850371" w:rsidRDefault="00850371">
      <w:pPr>
        <w:pStyle w:val="Standard"/>
        <w:widowControl w:val="0"/>
        <w:tabs>
          <w:tab w:val="left" w:pos="240"/>
        </w:tabs>
        <w:jc w:val="both"/>
      </w:pPr>
    </w:p>
    <w:p w14:paraId="6FA256A5" w14:textId="77777777" w:rsidR="001D3584" w:rsidRDefault="001D3584">
      <w:pPr>
        <w:pStyle w:val="Standard"/>
        <w:widowControl w:val="0"/>
        <w:tabs>
          <w:tab w:val="left" w:pos="240"/>
        </w:tabs>
        <w:jc w:val="both"/>
      </w:pPr>
    </w:p>
    <w:p w14:paraId="756596DF" w14:textId="77777777" w:rsidR="001D3584" w:rsidRDefault="001D3584">
      <w:pPr>
        <w:pStyle w:val="Standard"/>
        <w:widowControl w:val="0"/>
        <w:tabs>
          <w:tab w:val="left" w:pos="240"/>
        </w:tabs>
        <w:jc w:val="both"/>
      </w:pPr>
    </w:p>
    <w:p w14:paraId="0D97E61C" w14:textId="54EBCEB3" w:rsidR="00053B76" w:rsidRPr="00E20090" w:rsidRDefault="006A45F4">
      <w:pPr>
        <w:pStyle w:val="Standard"/>
        <w:widowControl w:val="0"/>
        <w:tabs>
          <w:tab w:val="left" w:pos="240"/>
        </w:tabs>
        <w:jc w:val="both"/>
      </w:pPr>
      <w:r w:rsidRPr="0099236B">
        <w:t>Allega</w:t>
      </w:r>
      <w:r w:rsidR="005614F9">
        <w:t>t</w:t>
      </w:r>
      <w:r w:rsidR="00E20090">
        <w:t>a</w:t>
      </w:r>
      <w:r w:rsidRPr="00E20090">
        <w:t xml:space="preserve"> inoltre</w:t>
      </w:r>
      <w:r w:rsidR="003E7883" w:rsidRPr="00E20090">
        <w:t xml:space="preserve"> la seguente documentazione</w:t>
      </w:r>
      <w:r w:rsidRPr="00E20090">
        <w:t>:</w:t>
      </w:r>
    </w:p>
    <w:p w14:paraId="6F499EDB" w14:textId="77777777" w:rsidR="003E7883" w:rsidRPr="005614F9" w:rsidRDefault="003E7883">
      <w:pPr>
        <w:pStyle w:val="Standard"/>
        <w:widowControl w:val="0"/>
        <w:tabs>
          <w:tab w:val="left" w:pos="240"/>
        </w:tabs>
        <w:jc w:val="both"/>
        <w:rPr>
          <w:color w:val="FF0000"/>
        </w:rPr>
      </w:pPr>
    </w:p>
    <w:p w14:paraId="185F3C79" w14:textId="092BA628" w:rsidR="00EE3B5B" w:rsidRDefault="00EE3B5B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rPr>
          <w:rFonts w:ascii="TimesNewRomanPSMT" w:hAnsi="TimesNewRomanPSMT" w:cs="TimesNewRomanPSMT"/>
          <w:kern w:val="0"/>
          <w:lang w:bidi="ar-SA"/>
        </w:rPr>
        <w:t xml:space="preserve">riepilogo </w:t>
      </w:r>
      <w:r w:rsidR="001D3584">
        <w:rPr>
          <w:rFonts w:ascii="TimesNewRomanPSMT" w:hAnsi="TimesNewRomanPSMT" w:cs="TimesNewRomanPSMT"/>
          <w:kern w:val="0"/>
          <w:lang w:bidi="ar-SA"/>
        </w:rPr>
        <w:t xml:space="preserve">sintetico </w:t>
      </w:r>
      <w:r>
        <w:rPr>
          <w:rFonts w:ascii="TimesNewRomanPSMT" w:hAnsi="TimesNewRomanPSMT" w:cs="TimesNewRomanPSMT"/>
          <w:kern w:val="0"/>
          <w:lang w:bidi="ar-SA"/>
        </w:rPr>
        <w:t xml:space="preserve">delle </w:t>
      </w:r>
      <w:r w:rsidR="00B01ED8">
        <w:rPr>
          <w:rFonts w:ascii="TimesNewRomanPSMT" w:hAnsi="TimesNewRomanPSMT" w:cs="TimesNewRomanPSMT"/>
          <w:kern w:val="0"/>
          <w:lang w:bidi="ar-SA"/>
        </w:rPr>
        <w:t xml:space="preserve">eventuali </w:t>
      </w:r>
      <w:r>
        <w:rPr>
          <w:rFonts w:ascii="TimesNewRomanPSMT" w:hAnsi="TimesNewRomanPSMT" w:cs="TimesNewRomanPSMT"/>
          <w:kern w:val="0"/>
          <w:lang w:bidi="ar-SA"/>
        </w:rPr>
        <w:t xml:space="preserve">variazioni rispetto al piano d’interventi concesso </w:t>
      </w:r>
      <w:r w:rsidRPr="000F26B6">
        <w:rPr>
          <w:rFonts w:ascii="TimesNewRomanPSMT" w:hAnsi="TimesNewRomanPSMT" w:cs="TimesNewRomanPSMT"/>
          <w:kern w:val="0"/>
          <w:lang w:bidi="ar-SA"/>
        </w:rPr>
        <w:t>in caso di modifiche minori</w:t>
      </w:r>
      <w:r>
        <w:rPr>
          <w:rFonts w:ascii="TimesNewRomanPSMT" w:hAnsi="TimesNewRomanPSMT" w:cs="TimesNewRomanPSMT"/>
          <w:kern w:val="0"/>
          <w:lang w:bidi="ar-SA"/>
        </w:rPr>
        <w:t xml:space="preserve"> (</w:t>
      </w:r>
      <w:r w:rsidRPr="000F26B6">
        <w:rPr>
          <w:rFonts w:ascii="TimesNewRomanPSMT" w:hAnsi="TimesNewRomanPSMT" w:cs="TimesNewRomanPSMT"/>
          <w:kern w:val="0"/>
          <w:lang w:bidi="ar-SA"/>
        </w:rPr>
        <w:t>paragrafo 12 della DRG 813/2020</w:t>
      </w:r>
      <w:r>
        <w:rPr>
          <w:rFonts w:ascii="TimesNewRomanPSMT" w:hAnsi="TimesNewRomanPSMT" w:cs="TimesNewRomanPSMT"/>
          <w:kern w:val="0"/>
          <w:lang w:bidi="ar-SA"/>
        </w:rPr>
        <w:t>)</w:t>
      </w:r>
      <w:r w:rsidRPr="000F26B6">
        <w:rPr>
          <w:rFonts w:ascii="TimesNewRomanPSMT" w:hAnsi="TimesNewRomanPSMT" w:cs="TimesNewRomanPSMT"/>
          <w:kern w:val="0"/>
          <w:lang w:bidi="ar-SA"/>
        </w:rPr>
        <w:t>;</w:t>
      </w:r>
    </w:p>
    <w:p w14:paraId="6C8A585C" w14:textId="58771D95" w:rsidR="000F26B6" w:rsidRDefault="000F26B6" w:rsidP="001D3584">
      <w:pPr>
        <w:numPr>
          <w:ilvl w:val="0"/>
          <w:numId w:val="120"/>
        </w:numPr>
        <w:spacing w:before="120" w:after="120"/>
        <w:jc w:val="both"/>
      </w:pPr>
      <w:bookmarkStart w:id="4" w:name="_Hlk61014159"/>
      <w:r w:rsidRPr="000F26B6">
        <w:t>rendiconto delle spese sostenute</w:t>
      </w:r>
      <w:bookmarkEnd w:id="4"/>
      <w:r w:rsidRPr="000F26B6">
        <w:t>, presentato nella forma di dichiarazione sostitutiva di</w:t>
      </w:r>
      <w:r>
        <w:t xml:space="preserve"> </w:t>
      </w:r>
      <w:r w:rsidRPr="000F26B6">
        <w:t>atto di notorietà resa ai sensi del D.P.R. n. 445/2000, sottoscritto dal legale</w:t>
      </w:r>
      <w:r>
        <w:t xml:space="preserve"> </w:t>
      </w:r>
      <w:r w:rsidRPr="000F26B6">
        <w:t>rappresentante dell’OP, indicante analiticamente le spese sostenute per gli interventi</w:t>
      </w:r>
      <w:r>
        <w:t xml:space="preserve"> </w:t>
      </w:r>
      <w:r w:rsidRPr="000F26B6">
        <w:t>ammessi ad aiuto</w:t>
      </w:r>
      <w:r w:rsidR="00D0612B">
        <w:t xml:space="preserve"> (</w:t>
      </w:r>
      <w:r w:rsidR="00D0612B" w:rsidRPr="007849F8">
        <w:rPr>
          <w:i/>
        </w:rPr>
        <w:t>secondo il modello allegato</w:t>
      </w:r>
      <w:r w:rsidR="00D0612B">
        <w:rPr>
          <w:i/>
        </w:rPr>
        <w:t xml:space="preserve"> </w:t>
      </w:r>
      <w:r w:rsidR="00BC144F">
        <w:rPr>
          <w:i/>
        </w:rPr>
        <w:t>2</w:t>
      </w:r>
      <w:r w:rsidR="00D0612B">
        <w:rPr>
          <w:i/>
        </w:rPr>
        <w:t>)</w:t>
      </w:r>
      <w:r>
        <w:t>;</w:t>
      </w:r>
    </w:p>
    <w:p w14:paraId="73F52294" w14:textId="5FE90616" w:rsidR="001D3584" w:rsidRDefault="009B0A15" w:rsidP="0029439D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</w:pPr>
      <w:r w:rsidRPr="009B0A15">
        <w:rPr>
          <w:rFonts w:ascii="TimesNewRomanPSMT" w:hAnsi="TimesNewRomanPSMT" w:cs="TimesNewRomanPSMT"/>
          <w:kern w:val="0"/>
          <w:lang w:bidi="ar-SA"/>
        </w:rPr>
        <w:t xml:space="preserve">file xml </w:t>
      </w:r>
      <w:r w:rsidR="00926275">
        <w:rPr>
          <w:rFonts w:ascii="TimesNewRomanPSMT" w:hAnsi="TimesNewRomanPSMT" w:cs="TimesNewRomanPSMT"/>
          <w:kern w:val="0"/>
          <w:lang w:bidi="ar-SA"/>
        </w:rPr>
        <w:t xml:space="preserve">e pdf </w:t>
      </w:r>
      <w:r w:rsidRPr="009B0A15">
        <w:rPr>
          <w:rFonts w:ascii="TimesNewRomanPSMT" w:hAnsi="TimesNewRomanPSMT" w:cs="TimesNewRomanPSMT"/>
          <w:kern w:val="0"/>
          <w:lang w:bidi="ar-SA"/>
        </w:rPr>
        <w:t>delle fatture di acquisto</w:t>
      </w:r>
      <w:r w:rsidR="002E7492">
        <w:rPr>
          <w:rFonts w:ascii="TimesNewRomanPSMT" w:hAnsi="TimesNewRomanPSMT" w:cs="TimesNewRomanPSMT"/>
          <w:kern w:val="0"/>
          <w:lang w:bidi="ar-SA"/>
        </w:rPr>
        <w:t xml:space="preserve">; </w:t>
      </w:r>
      <w:r w:rsidRPr="009B0A15">
        <w:rPr>
          <w:rFonts w:ascii="TimesNewRomanPS-BoldMT" w:hAnsi="TimesNewRomanPS-BoldMT" w:cs="TimesNewRomanPS-BoldMT"/>
          <w:kern w:val="0"/>
          <w:lang w:bidi="ar-SA"/>
        </w:rPr>
        <w:t xml:space="preserve">per il pagamento delle fatture dei professionisti </w:t>
      </w:r>
      <w:r w:rsidRPr="009B0A15">
        <w:rPr>
          <w:rFonts w:ascii="TimesNewRomanPSMT" w:hAnsi="TimesNewRomanPSMT" w:cs="TimesNewRomanPSMT"/>
          <w:kern w:val="0"/>
          <w:lang w:bidi="ar-SA"/>
        </w:rPr>
        <w:t>che hanno prestato la propria opera nell’assistenza e/o per la progettazione degli interventi</w:t>
      </w:r>
      <w:r w:rsidR="002E7492">
        <w:rPr>
          <w:rFonts w:ascii="TimesNewRomanPSMT" w:hAnsi="TimesNewRomanPSMT" w:cs="TimesNewRomanPSMT"/>
          <w:kern w:val="0"/>
          <w:lang w:bidi="ar-SA"/>
        </w:rPr>
        <w:t>,</w:t>
      </w:r>
      <w:r w:rsidRPr="009B0A15">
        <w:rPr>
          <w:rFonts w:ascii="TimesNewRomanPSMT" w:hAnsi="TimesNewRomanPSMT" w:cs="TimesNewRomanPSMT"/>
          <w:kern w:val="0"/>
          <w:lang w:bidi="ar-SA"/>
        </w:rPr>
        <w:t xml:space="preserve"> </w:t>
      </w:r>
      <w:r w:rsidR="001D3584" w:rsidRPr="009B0A15">
        <w:rPr>
          <w:rFonts w:ascii="TimesNewRomanPSMT" w:hAnsi="TimesNewRomanPSMT" w:cs="TimesNewRomanPSMT"/>
          <w:kern w:val="0"/>
          <w:lang w:bidi="ar-SA"/>
        </w:rPr>
        <w:t>allegare copia del Modello F24 utilizzato per il versamento delle relative ritenute di acconto;</w:t>
      </w:r>
    </w:p>
    <w:p w14:paraId="2469348E" w14:textId="77777777" w:rsidR="001D3584" w:rsidRPr="000F26B6" w:rsidRDefault="001D3584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</w:pPr>
      <w:r w:rsidRPr="0065529C">
        <w:rPr>
          <w:rFonts w:ascii="TimesNewRomanPSMT" w:hAnsi="TimesNewRomanPSMT" w:cs="TimesNewRomanPSMT"/>
          <w:kern w:val="0"/>
          <w:lang w:bidi="ar-SA"/>
        </w:rPr>
        <w:t>documentazione attestante i pagamenti delle spese sostenute (</w:t>
      </w:r>
      <w:r>
        <w:rPr>
          <w:rFonts w:ascii="TimesNewRomanPSMT" w:hAnsi="TimesNewRomanPSMT" w:cs="TimesNewRomanPSMT"/>
          <w:kern w:val="0"/>
          <w:lang w:bidi="ar-SA"/>
        </w:rPr>
        <w:t xml:space="preserve">copia della </w:t>
      </w:r>
      <w:r w:rsidRPr="0065529C">
        <w:rPr>
          <w:rFonts w:ascii="TimesNewRomanPSMT" w:hAnsi="TimesNewRomanPSMT" w:cs="TimesNewRomanPSMT"/>
          <w:kern w:val="0"/>
          <w:lang w:bidi="ar-SA"/>
        </w:rPr>
        <w:t xml:space="preserve">ricevuta del bonifico con riferimento a ciascun documento di spesa rendicontato o </w:t>
      </w:r>
      <w:r>
        <w:rPr>
          <w:rFonts w:ascii="TimesNewRomanPSMT" w:hAnsi="TimesNewRomanPSMT" w:cs="TimesNewRomanPSMT"/>
          <w:kern w:val="0"/>
          <w:lang w:bidi="ar-SA"/>
        </w:rPr>
        <w:t>nel</w:t>
      </w:r>
      <w:r w:rsidRPr="0065529C">
        <w:rPr>
          <w:rFonts w:ascii="TimesNewRomanPSMT" w:hAnsi="TimesNewRomanPSMT" w:cs="TimesNewRomanPSMT"/>
          <w:kern w:val="0"/>
          <w:lang w:bidi="ar-SA"/>
        </w:rPr>
        <w:t xml:space="preserve"> caso in cui il bonifico sia disposto tramite “home banking”, </w:t>
      </w:r>
      <w:r>
        <w:rPr>
          <w:rFonts w:ascii="TimesNewRomanPSMT" w:hAnsi="TimesNewRomanPSMT" w:cs="TimesNewRomanPSMT"/>
          <w:kern w:val="0"/>
          <w:lang w:bidi="ar-SA"/>
        </w:rPr>
        <w:t>allegare</w:t>
      </w:r>
      <w:r w:rsidRPr="0065529C">
        <w:rPr>
          <w:rFonts w:ascii="TimesNewRomanPSMT" w:hAnsi="TimesNewRomanPSMT" w:cs="TimesNewRomanPSMT"/>
          <w:kern w:val="0"/>
          <w:lang w:bidi="ar-SA"/>
        </w:rPr>
        <w:t xml:space="preserve"> la stampa dell’operazione dalla quale risulti la data ed il numero della transazione eseguita, oltre alla descrizione della causale dell’operazione a cui la stessa fa riferimento, nonché la stampa dell'estratto conto riferito</w:t>
      </w:r>
      <w:r>
        <w:rPr>
          <w:rFonts w:ascii="TimesNewRomanPSMT" w:hAnsi="TimesNewRomanPSMT" w:cs="TimesNewRomanPSMT"/>
          <w:kern w:val="0"/>
          <w:lang w:bidi="ar-SA"/>
        </w:rPr>
        <w:t xml:space="preserve"> </w:t>
      </w:r>
      <w:r w:rsidRPr="0065529C">
        <w:rPr>
          <w:rFonts w:ascii="TimesNewRomanPSMT" w:hAnsi="TimesNewRomanPSMT" w:cs="TimesNewRomanPSMT"/>
          <w:kern w:val="0"/>
          <w:lang w:bidi="ar-SA"/>
        </w:rPr>
        <w:t>all'operazione o qualsiasi altro documento che dimostra l'avvenuta transazione</w:t>
      </w:r>
      <w:r>
        <w:rPr>
          <w:rFonts w:ascii="TimesNewRomanPSMT" w:hAnsi="TimesNewRomanPSMT" w:cs="TimesNewRomanPSMT"/>
          <w:kern w:val="0"/>
          <w:lang w:bidi="ar-SA"/>
        </w:rPr>
        <w:t>)</w:t>
      </w:r>
      <w:r w:rsidRPr="0065529C">
        <w:rPr>
          <w:rFonts w:ascii="TimesNewRomanPSMT" w:hAnsi="TimesNewRomanPSMT" w:cs="TimesNewRomanPSMT"/>
          <w:kern w:val="0"/>
          <w:lang w:bidi="ar-SA"/>
        </w:rPr>
        <w:t>;</w:t>
      </w:r>
    </w:p>
    <w:p w14:paraId="351CCA2A" w14:textId="6E887695" w:rsidR="000F26B6" w:rsidRDefault="000F26B6" w:rsidP="001D3584">
      <w:pPr>
        <w:numPr>
          <w:ilvl w:val="0"/>
          <w:numId w:val="120"/>
        </w:numPr>
        <w:spacing w:before="120" w:after="120"/>
        <w:jc w:val="both"/>
      </w:pPr>
      <w:r w:rsidRPr="00E332E8">
        <w:t>copia di un documento d’identità del legale rappresentante in corso di validità</w:t>
      </w:r>
      <w:r>
        <w:t>;</w:t>
      </w:r>
    </w:p>
    <w:p w14:paraId="043A2B71" w14:textId="7AE773F8" w:rsidR="00D0612B" w:rsidRPr="00372458" w:rsidRDefault="00D0612B" w:rsidP="001D3584">
      <w:pPr>
        <w:pStyle w:val="Textbodyindent"/>
        <w:widowControl w:val="0"/>
        <w:numPr>
          <w:ilvl w:val="0"/>
          <w:numId w:val="120"/>
        </w:numPr>
        <w:spacing w:before="120"/>
        <w:jc w:val="both"/>
      </w:pPr>
      <w:r w:rsidRPr="00372458">
        <w:t xml:space="preserve">dichiarazione sostitutiva di iscrizione alla C.C.I.A.A. per il rilascio della comunicazione antimafia prevista dall’art.84 del </w:t>
      </w:r>
      <w:proofErr w:type="spellStart"/>
      <w:r w:rsidRPr="00372458">
        <w:t>D.Lgs.</w:t>
      </w:r>
      <w:proofErr w:type="spellEnd"/>
      <w:r w:rsidRPr="00372458">
        <w:t xml:space="preserve"> 159/2011 (</w:t>
      </w:r>
      <w:r w:rsidRPr="00372458">
        <w:rPr>
          <w:rFonts w:eastAsia="SimSun" w:cs="Mangal"/>
          <w:i/>
          <w:lang w:bidi="hi-IN"/>
        </w:rPr>
        <w:t xml:space="preserve">secondo il modello allegato </w:t>
      </w:r>
      <w:r w:rsidR="00BC144F" w:rsidRPr="00372458">
        <w:rPr>
          <w:rFonts w:eastAsia="SimSun" w:cs="Mangal"/>
          <w:i/>
          <w:lang w:bidi="hi-IN"/>
        </w:rPr>
        <w:t>3</w:t>
      </w:r>
      <w:r w:rsidRPr="00372458">
        <w:rPr>
          <w:i/>
          <w:iCs/>
        </w:rPr>
        <w:t>)</w:t>
      </w:r>
      <w:r w:rsidRPr="00372458">
        <w:t>;</w:t>
      </w:r>
    </w:p>
    <w:p w14:paraId="3AA9B7B3" w14:textId="1C643464" w:rsidR="001F4DAC" w:rsidRPr="00372458" w:rsidRDefault="001F4DAC" w:rsidP="001D3584">
      <w:pPr>
        <w:pStyle w:val="Textbodyindent"/>
        <w:widowControl w:val="0"/>
        <w:numPr>
          <w:ilvl w:val="0"/>
          <w:numId w:val="120"/>
        </w:numPr>
        <w:spacing w:before="120"/>
        <w:jc w:val="both"/>
      </w:pPr>
      <w:r w:rsidRPr="00372458">
        <w:t>dichiarazione di assoggettamento o meno dell’impresa all’imposta sui redditi, di cui all’art. 28 del D.P.R. 29 settembre 1973, n. 600 (</w:t>
      </w:r>
      <w:r w:rsidRPr="00372458">
        <w:rPr>
          <w:rFonts w:eastAsia="SimSun" w:cs="Mangal"/>
          <w:i/>
          <w:lang w:bidi="hi-IN"/>
        </w:rPr>
        <w:t xml:space="preserve">secondo il modello allegato </w:t>
      </w:r>
      <w:r w:rsidR="00BC144F" w:rsidRPr="00372458">
        <w:rPr>
          <w:rFonts w:eastAsia="SimSun" w:cs="Mangal"/>
          <w:i/>
          <w:lang w:bidi="hi-IN"/>
        </w:rPr>
        <w:t>4</w:t>
      </w:r>
      <w:r w:rsidRPr="00372458">
        <w:t>);</w:t>
      </w:r>
    </w:p>
    <w:p w14:paraId="37274FA8" w14:textId="77777777" w:rsidR="000F26B6" w:rsidRDefault="000F26B6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 w:rsidRPr="000F26B6">
        <w:rPr>
          <w:rFonts w:ascii="TimesNewRomanPS-BoldMT" w:hAnsi="TimesNewRomanPS-BoldMT" w:cs="TimesNewRomanPS-BoldMT"/>
          <w:kern w:val="0"/>
          <w:lang w:bidi="ar-SA"/>
        </w:rPr>
        <w:t>copia delle autorizzazioni, pareri, collaudi</w:t>
      </w:r>
      <w:r w:rsidRPr="000F26B6">
        <w:rPr>
          <w:rFonts w:ascii="TimesNewRomanPS-BoldMT" w:hAnsi="TimesNewRomanPS-BoldMT" w:cs="TimesNewRomanPS-BoldMT"/>
          <w:b/>
          <w:bCs/>
          <w:kern w:val="0"/>
          <w:lang w:bidi="ar-SA"/>
        </w:rPr>
        <w:t xml:space="preserve"> </w:t>
      </w:r>
      <w:r w:rsidRPr="000F26B6">
        <w:rPr>
          <w:rFonts w:ascii="TimesNewRomanPSMT" w:hAnsi="TimesNewRomanPSMT" w:cs="TimesNewRomanPSMT"/>
          <w:kern w:val="0"/>
          <w:lang w:bidi="ar-SA"/>
        </w:rPr>
        <w:t>ed ogni altro documento attestante la regolarità degli investimenti realizzati, se previsti;</w:t>
      </w:r>
    </w:p>
    <w:p w14:paraId="66F75B02" w14:textId="77777777" w:rsidR="004A4C93" w:rsidRDefault="004A4C93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 w:rsidRPr="004A4C93">
        <w:rPr>
          <w:rFonts w:ascii="TimesNewRomanPSMT" w:hAnsi="TimesNewRomanPSMT" w:cs="TimesNewRomanPSMT"/>
          <w:kern w:val="0"/>
          <w:lang w:bidi="ar-SA"/>
        </w:rPr>
        <w:t>certificati di conformità</w:t>
      </w:r>
      <w:r w:rsidRPr="004A4C93">
        <w:rPr>
          <w:rFonts w:ascii="TimesNewRomanPS-BoldMT" w:hAnsi="TimesNewRomanPS-BoldMT" w:cs="TimesNewRomanPS-BoldMT"/>
          <w:kern w:val="0"/>
          <w:lang w:bidi="ar-SA"/>
        </w:rPr>
        <w:t xml:space="preserve"> per gli impianti</w:t>
      </w:r>
      <w:r w:rsidRPr="004A4C93">
        <w:rPr>
          <w:rFonts w:ascii="TimesNewRomanPSMT" w:hAnsi="TimesNewRomanPSMT" w:cs="TimesNewRomanPSMT"/>
          <w:kern w:val="0"/>
          <w:lang w:bidi="ar-SA"/>
        </w:rPr>
        <w:t>;</w:t>
      </w:r>
    </w:p>
    <w:p w14:paraId="033105A0" w14:textId="6EFE522E" w:rsidR="001D3584" w:rsidRDefault="004A4C93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 w:rsidRPr="001D3584">
        <w:rPr>
          <w:rFonts w:ascii="TimesNewRomanPS-BoldMT" w:hAnsi="TimesNewRomanPS-BoldMT" w:cs="TimesNewRomanPS-BoldMT"/>
          <w:kern w:val="0"/>
          <w:lang w:bidi="ar-SA"/>
        </w:rPr>
        <w:t>in caso di interventi non visibili</w:t>
      </w:r>
      <w:r w:rsidR="00926275">
        <w:rPr>
          <w:rFonts w:ascii="TimesNewRomanPS-BoldMT" w:hAnsi="TimesNewRomanPS-BoldMT" w:cs="TimesNewRomanPS-BoldMT"/>
          <w:kern w:val="0"/>
          <w:lang w:bidi="ar-SA"/>
        </w:rPr>
        <w:t xml:space="preserve"> e/o non ispezionabili</w:t>
      </w:r>
      <w:r w:rsidRPr="00DC0137">
        <w:rPr>
          <w:rFonts w:ascii="TimesNewRomanPSMT" w:hAnsi="TimesNewRomanPSMT" w:cs="TimesNewRomanPSMT"/>
          <w:kern w:val="0"/>
          <w:lang w:bidi="ar-SA"/>
        </w:rPr>
        <w:t>, perizia asseverata</w:t>
      </w:r>
      <w:r w:rsidRPr="001D3584">
        <w:rPr>
          <w:rFonts w:ascii="TimesNewRomanPSMT" w:hAnsi="TimesNewRomanPSMT" w:cs="TimesNewRomanPSMT"/>
          <w:kern w:val="0"/>
          <w:lang w:bidi="ar-SA"/>
        </w:rPr>
        <w:t xml:space="preserve"> da un tecnico competente che descriva dettagliatamente l’attività svolta e che attesti la conformità della stessa con quanto previsto dal progetto approvato</w:t>
      </w:r>
      <w:r w:rsidR="00926275">
        <w:rPr>
          <w:rFonts w:ascii="TimesNewRomanPSMT" w:hAnsi="TimesNewRomanPSMT" w:cs="TimesNewRomanPSMT"/>
          <w:kern w:val="0"/>
          <w:lang w:bidi="ar-SA"/>
        </w:rPr>
        <w:t>;</w:t>
      </w:r>
    </w:p>
    <w:p w14:paraId="0C382123" w14:textId="248991E0" w:rsidR="000F26B6" w:rsidRPr="00926275" w:rsidRDefault="001D3584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 w:rsidRPr="00926275">
        <w:t xml:space="preserve">dichiarazione di appartenenza dell’impresa alla categoria delle PMI, </w:t>
      </w:r>
      <w:bookmarkStart w:id="5" w:name="_Hlk44940332"/>
      <w:r w:rsidRPr="00926275">
        <w:t>come definita all’allegato 1 del Reg UE 702/2014</w:t>
      </w:r>
      <w:bookmarkEnd w:id="5"/>
      <w:r w:rsidR="009B0A15" w:rsidRPr="00926275">
        <w:t xml:space="preserve"> (</w:t>
      </w:r>
      <w:r w:rsidR="009B0A15" w:rsidRPr="00926275">
        <w:rPr>
          <w:i/>
        </w:rPr>
        <w:t xml:space="preserve">secondo il modello allegato </w:t>
      </w:r>
      <w:r w:rsidR="00BC144F" w:rsidRPr="00926275">
        <w:rPr>
          <w:i/>
        </w:rPr>
        <w:t>5</w:t>
      </w:r>
      <w:r w:rsidR="009B0A15" w:rsidRPr="00926275">
        <w:t>);</w:t>
      </w:r>
    </w:p>
    <w:p w14:paraId="6E757AB7" w14:textId="1CAF5F3D" w:rsidR="009B0A15" w:rsidRPr="001D3584" w:rsidRDefault="009B0A15" w:rsidP="001D3584">
      <w:pPr>
        <w:widowControl/>
        <w:numPr>
          <w:ilvl w:val="0"/>
          <w:numId w:val="120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="TimesNewRomanPSMT" w:hAnsi="TimesNewRomanPSMT" w:cs="TimesNewRomanPSMT"/>
          <w:kern w:val="0"/>
          <w:lang w:bidi="ar-SA"/>
        </w:rPr>
      </w:pPr>
      <w:r>
        <w:t xml:space="preserve">copia del contratto </w:t>
      </w:r>
      <w:r w:rsidRPr="00F51FAE">
        <w:t xml:space="preserve">di </w:t>
      </w:r>
      <w:r w:rsidR="00D413F6" w:rsidRPr="00F51FAE">
        <w:t xml:space="preserve">comodato </w:t>
      </w:r>
      <w:r w:rsidR="001A5E17" w:rsidRPr="00F51FAE">
        <w:t xml:space="preserve">d’uso </w:t>
      </w:r>
      <w:r w:rsidR="00D413F6" w:rsidRPr="00F51FAE">
        <w:t>gratuito</w:t>
      </w:r>
      <w:r w:rsidR="001A5E17">
        <w:t xml:space="preserve"> </w:t>
      </w:r>
      <w:r w:rsidR="00D413F6">
        <w:t xml:space="preserve">in caso di concessione di macchinari ed attrezzature a cooperative socie; </w:t>
      </w:r>
    </w:p>
    <w:p w14:paraId="6C0129AB" w14:textId="7B658949" w:rsidR="001D3584" w:rsidRPr="00E20090" w:rsidRDefault="001D3584" w:rsidP="001D3584">
      <w:pPr>
        <w:numPr>
          <w:ilvl w:val="0"/>
          <w:numId w:val="120"/>
        </w:numPr>
        <w:spacing w:before="120" w:after="120"/>
        <w:jc w:val="both"/>
      </w:pPr>
      <w:r w:rsidRPr="00E20090">
        <w:t>eventuale dichiarazione di appartenenza delle cooperative socie beneficiarie indirette dei beni oggetto del presente intervento</w:t>
      </w:r>
      <w:r w:rsidR="002E7492">
        <w:t>,</w:t>
      </w:r>
      <w:r w:rsidRPr="00E20090">
        <w:t xml:space="preserve"> alla categoria delle PMI come definita all’allegato 1 del Reg UE 702/2014</w:t>
      </w:r>
      <w:r w:rsidR="00B962A1">
        <w:t xml:space="preserve"> (</w:t>
      </w:r>
      <w:r w:rsidR="00B962A1" w:rsidRPr="009B0A15">
        <w:rPr>
          <w:i/>
        </w:rPr>
        <w:t xml:space="preserve">secondo il modello allegato </w:t>
      </w:r>
      <w:r w:rsidR="00BC144F">
        <w:rPr>
          <w:i/>
        </w:rPr>
        <w:t>5</w:t>
      </w:r>
      <w:r w:rsidR="00B962A1">
        <w:t>)</w:t>
      </w:r>
      <w:r w:rsidR="003C4E2D">
        <w:t>.</w:t>
      </w:r>
    </w:p>
    <w:p w14:paraId="10FA6787" w14:textId="0F9CB7D2" w:rsidR="00B7151B" w:rsidRDefault="00B7151B" w:rsidP="00B7151B">
      <w:pPr>
        <w:pStyle w:val="Paragrafoelenco"/>
      </w:pPr>
    </w:p>
    <w:p w14:paraId="5DA2F2A7" w14:textId="77777777" w:rsidR="00053B76" w:rsidRDefault="006A45F4">
      <w:pPr>
        <w:pStyle w:val="Standard"/>
        <w:spacing w:before="120" w:after="120"/>
      </w:pPr>
      <w:r>
        <w:t xml:space="preserve">  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Rappresentante Legale       </w:t>
      </w:r>
    </w:p>
    <w:p w14:paraId="4F43EB66" w14:textId="3DC7F613" w:rsidR="00053B76" w:rsidRDefault="006A45F4">
      <w:pPr>
        <w:pStyle w:val="Standard"/>
        <w:spacing w:before="120" w:after="120"/>
      </w:pPr>
      <w:r>
        <w:t>_____________________</w:t>
      </w:r>
      <w:r>
        <w:tab/>
      </w:r>
      <w:r>
        <w:tab/>
      </w:r>
      <w:r>
        <w:tab/>
      </w:r>
      <w:r>
        <w:tab/>
        <w:t xml:space="preserve">                    __________________________</w:t>
      </w:r>
      <w:r>
        <w:tab/>
      </w:r>
    </w:p>
    <w:p w14:paraId="5B27E1A6" w14:textId="77777777" w:rsidR="003C4E2D" w:rsidRDefault="003C4E2D">
      <w:pPr>
        <w:pStyle w:val="Standard"/>
        <w:spacing w:before="120" w:after="120"/>
        <w:rPr>
          <w:i/>
        </w:rPr>
      </w:pPr>
    </w:p>
    <w:p w14:paraId="3B381A68" w14:textId="6CB44780" w:rsidR="00346E2C" w:rsidRDefault="00346E2C">
      <w:pPr>
        <w:pStyle w:val="Standard"/>
        <w:spacing w:before="120" w:after="120"/>
      </w:pPr>
      <w:r>
        <w:rPr>
          <w:i/>
        </w:rPr>
        <w:t xml:space="preserve">Ai sensi dell'art. 38, D.P.R. 445 del 28 dicembre 2000, la dichiarazione è sottoscritta dall'interessato in presenza del dipendente addetto ovvero sottoscritta e inviata, insieme </w:t>
      </w:r>
      <w:r w:rsidRPr="003C4E2D">
        <w:rPr>
          <w:b/>
          <w:bCs/>
          <w:i/>
          <w:u w:val="single"/>
        </w:rPr>
        <w:t>alla fotocopia non autenticata di un documento di identità del dichiarante</w:t>
      </w:r>
      <w:r>
        <w:rPr>
          <w:i/>
        </w:rPr>
        <w:t>, all'ufficio competente</w:t>
      </w:r>
    </w:p>
    <w:p w14:paraId="7BAA961F" w14:textId="0087D88E" w:rsidR="00586547" w:rsidRDefault="00586547">
      <w:pPr>
        <w:pStyle w:val="Standard"/>
        <w:spacing w:before="120" w:after="120"/>
      </w:pPr>
      <w:r>
        <w:br w:type="page"/>
      </w:r>
    </w:p>
    <w:p w14:paraId="26D7722B" w14:textId="77777777" w:rsidR="00346E2C" w:rsidRDefault="00346E2C">
      <w:pPr>
        <w:pStyle w:val="Standard"/>
        <w:spacing w:before="120" w:after="120"/>
      </w:pPr>
    </w:p>
    <w:p w14:paraId="7BC3EFAC" w14:textId="26CE9FFC" w:rsidR="00131CE1" w:rsidRDefault="00131CE1">
      <w:pPr>
        <w:pStyle w:val="Standard"/>
        <w:spacing w:before="120" w:after="120"/>
      </w:pPr>
    </w:p>
    <w:p w14:paraId="3C3843D2" w14:textId="77777777" w:rsidR="00237D4B" w:rsidRPr="0009172B" w:rsidRDefault="00237D4B" w:rsidP="00237D4B">
      <w:pPr>
        <w:pStyle w:val="Paragrafoelenco1"/>
        <w:spacing w:after="0" w:line="240" w:lineRule="auto"/>
        <w:ind w:left="0"/>
        <w:jc w:val="center"/>
        <w:rPr>
          <w:rFonts w:asciiTheme="minorHAnsi" w:hAnsiTheme="minorHAnsi"/>
          <w:b/>
        </w:rPr>
      </w:pPr>
      <w:r w:rsidRPr="0009172B">
        <w:rPr>
          <w:rFonts w:asciiTheme="minorHAnsi" w:hAnsiTheme="minorHAnsi"/>
          <w:b/>
        </w:rPr>
        <w:t>INFORMATIVA per il trattamento dei dati personali ai sensi dell’art. 13 del Regolamento europeo n. 679/2016</w:t>
      </w:r>
    </w:p>
    <w:p w14:paraId="558EA349" w14:textId="77777777" w:rsidR="00237D4B" w:rsidRPr="0009172B" w:rsidRDefault="00237D4B" w:rsidP="00237D4B">
      <w:pPr>
        <w:pStyle w:val="Paragrafoelenco1"/>
        <w:spacing w:after="0" w:line="240" w:lineRule="auto"/>
        <w:ind w:left="0"/>
        <w:rPr>
          <w:rFonts w:asciiTheme="minorHAnsi" w:hAnsiTheme="minorHAnsi"/>
        </w:rPr>
      </w:pPr>
    </w:p>
    <w:p w14:paraId="5C1B09C0" w14:textId="77777777" w:rsidR="00237D4B" w:rsidRPr="0009172B" w:rsidRDefault="00237D4B" w:rsidP="001D3584">
      <w:pPr>
        <w:pStyle w:val="Paragrafoelenco1"/>
        <w:numPr>
          <w:ilvl w:val="0"/>
          <w:numId w:val="116"/>
        </w:numPr>
        <w:spacing w:after="0" w:line="240" w:lineRule="auto"/>
        <w:rPr>
          <w:rFonts w:asciiTheme="minorHAnsi" w:hAnsiTheme="minorHAnsi"/>
        </w:rPr>
      </w:pPr>
      <w:r w:rsidRPr="0009172B">
        <w:rPr>
          <w:rFonts w:asciiTheme="minorHAnsi" w:hAnsiTheme="minorHAnsi"/>
          <w:b/>
        </w:rPr>
        <w:t>Premessa</w:t>
      </w:r>
    </w:p>
    <w:p w14:paraId="1451E99D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257BDDDD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1BFB391C" w14:textId="77777777" w:rsidR="00237D4B" w:rsidRPr="0009172B" w:rsidRDefault="00237D4B" w:rsidP="001D3584">
      <w:pPr>
        <w:widowControl/>
        <w:numPr>
          <w:ilvl w:val="0"/>
          <w:numId w:val="116"/>
        </w:numPr>
        <w:autoSpaceDN/>
        <w:jc w:val="both"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b/>
          <w:sz w:val="22"/>
          <w:szCs w:val="22"/>
        </w:rPr>
        <w:t>Identità e i dati di contatto del titolare del trattamento</w:t>
      </w:r>
    </w:p>
    <w:p w14:paraId="0FCAA823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09172B">
        <w:rPr>
          <w:rFonts w:asciiTheme="minorHAnsi" w:hAnsiTheme="minorHAnsi"/>
          <w:sz w:val="22"/>
          <w:szCs w:val="22"/>
        </w:rPr>
        <w:t>c.a.p.</w:t>
      </w:r>
      <w:proofErr w:type="spellEnd"/>
      <w:r w:rsidRPr="0009172B">
        <w:rPr>
          <w:rFonts w:asciiTheme="minorHAnsi" w:hAnsiTheme="minorHAnsi"/>
          <w:sz w:val="22"/>
          <w:szCs w:val="22"/>
        </w:rPr>
        <w:t xml:space="preserve"> 40127. </w:t>
      </w:r>
    </w:p>
    <w:p w14:paraId="6CA10CB2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Al fine di semplificare le modalità di inoltro e per ridurre i tempi del riscontro si invita a presentare le richieste di cui al paragrafo n. 9, alla Regione Emilia-Romagna, Ufficio per le relazioni con il pubblico (Urp), per iscritto o recandosi direttamente presso lo sportello Urp. </w:t>
      </w:r>
    </w:p>
    <w:p w14:paraId="7970FB87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L’Urp è aperto dal lunedì al venerdì dalle 9 alle 13 in Viale Aldo Moro 52, 40127 Bologna (Italia): telefono 800-662200, fax 051-527.5360, e-mail </w:t>
      </w:r>
      <w:hyperlink r:id="rId7" w:history="1">
        <w:r w:rsidRPr="0009172B">
          <w:rPr>
            <w:rStyle w:val="Collegamentoipertestuale"/>
            <w:rFonts w:asciiTheme="minorHAnsi" w:hAnsiTheme="minorHAnsi"/>
            <w:sz w:val="22"/>
            <w:szCs w:val="22"/>
          </w:rPr>
          <w:t>urp@regione.emilia-romagna.it</w:t>
        </w:r>
      </w:hyperlink>
      <w:r w:rsidRPr="0009172B">
        <w:rPr>
          <w:rFonts w:asciiTheme="minorHAnsi" w:hAnsiTheme="minorHAnsi"/>
          <w:sz w:val="22"/>
          <w:szCs w:val="22"/>
        </w:rPr>
        <w:t xml:space="preserve">. </w:t>
      </w:r>
    </w:p>
    <w:p w14:paraId="7E6E5569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69CFA895" w14:textId="77777777" w:rsidR="00237D4B" w:rsidRPr="0009172B" w:rsidRDefault="00237D4B" w:rsidP="001D3584">
      <w:pPr>
        <w:widowControl/>
        <w:numPr>
          <w:ilvl w:val="0"/>
          <w:numId w:val="116"/>
        </w:numPr>
        <w:autoSpaceDN/>
        <w:jc w:val="both"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b/>
          <w:sz w:val="22"/>
          <w:szCs w:val="22"/>
        </w:rPr>
        <w:t>Il Responsabile della protezione dei dati personali</w:t>
      </w:r>
    </w:p>
    <w:p w14:paraId="5E835DAE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Il Responsabile della protezione dei dati designato dall’Ente è il DPO designato dalla Giunta regionale ed è contattabile all’indirizzo mail </w:t>
      </w:r>
      <w:r w:rsidRPr="0009172B">
        <w:rPr>
          <w:rFonts w:asciiTheme="minorHAnsi" w:hAnsiTheme="minorHAnsi"/>
          <w:color w:val="4472C4"/>
          <w:sz w:val="22"/>
          <w:szCs w:val="22"/>
          <w:u w:val="single"/>
        </w:rPr>
        <w:t>dpo@regione.emilia-romagna.it</w:t>
      </w:r>
      <w:r w:rsidRPr="0009172B">
        <w:rPr>
          <w:rFonts w:asciiTheme="minorHAnsi" w:hAnsiTheme="minorHAnsi"/>
          <w:sz w:val="22"/>
          <w:szCs w:val="22"/>
        </w:rPr>
        <w:t xml:space="preserve"> o presso la sede della Regione Emilia-Romagna di Viale Aldo Moro n. 30.</w:t>
      </w:r>
    </w:p>
    <w:p w14:paraId="70ADB838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53813EA5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</w:rPr>
      </w:pPr>
      <w:r w:rsidRPr="0009172B">
        <w:rPr>
          <w:rFonts w:asciiTheme="minorHAnsi" w:hAnsiTheme="minorHAnsi"/>
          <w:b/>
        </w:rPr>
        <w:t>Responsabili del trattamento</w:t>
      </w:r>
    </w:p>
    <w:p w14:paraId="204D14FD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L’Amministrazione regionale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14:paraId="482AE79B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Sono formalizzati compiti, oneri e istruzioni in capo a tali soggetti terzi con la designazione dei medesimi nella qualità di "Responsabili del trattamento". Tali soggetti sono sottoposti a verifiche periodiche al fine di constatare il mantenimento dei livelli di garanzia registrati in occasione dell’affidamento dell’incarico iniziale.  </w:t>
      </w:r>
    </w:p>
    <w:p w14:paraId="3103F9E7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0096EF89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</w:rPr>
      </w:pPr>
      <w:r w:rsidRPr="0009172B">
        <w:rPr>
          <w:rFonts w:asciiTheme="minorHAnsi" w:hAnsiTheme="minorHAnsi"/>
          <w:b/>
        </w:rPr>
        <w:t>Soggetti autorizzati al trattamento</w:t>
      </w:r>
    </w:p>
    <w:p w14:paraId="396FFB5D" w14:textId="411240F0" w:rsidR="00237D4B" w:rsidRPr="0009172B" w:rsidRDefault="00237D4B" w:rsidP="00AB7096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I suoi dati personali sono trattati da personale interno della Amministrazione regionale</w:t>
      </w:r>
      <w:r w:rsidR="00D64E74">
        <w:rPr>
          <w:rFonts w:asciiTheme="minorHAnsi" w:hAnsiTheme="minorHAnsi"/>
          <w:sz w:val="22"/>
          <w:szCs w:val="22"/>
        </w:rPr>
        <w:t xml:space="preserve"> </w:t>
      </w:r>
      <w:r w:rsidR="00DE553B">
        <w:rPr>
          <w:rFonts w:asciiTheme="minorHAnsi" w:hAnsiTheme="minorHAnsi"/>
          <w:sz w:val="22"/>
          <w:szCs w:val="22"/>
        </w:rPr>
        <w:t>(</w:t>
      </w:r>
      <w:r w:rsidR="00D64E74" w:rsidRPr="00DE553B">
        <w:rPr>
          <w:rFonts w:asciiTheme="minorHAnsi" w:hAnsiTheme="minorHAnsi"/>
          <w:sz w:val="22"/>
          <w:szCs w:val="22"/>
        </w:rPr>
        <w:t>Servizio Organizzazioni di Mercato e Sinergie di Filiera che si avvale di un Gruppo di valutazione interservizi con competenze tecniche ed amministrative, nominato dal Direttore Generale Agricoltura caccia e pesca</w:t>
      </w:r>
      <w:r w:rsidR="00DE553B" w:rsidRPr="00DE553B">
        <w:rPr>
          <w:rFonts w:asciiTheme="minorHAnsi" w:hAnsiTheme="minorHAnsi"/>
          <w:sz w:val="22"/>
          <w:szCs w:val="22"/>
        </w:rPr>
        <w:t>)</w:t>
      </w:r>
      <w:r w:rsidR="00D64E74" w:rsidRPr="00DE553B">
        <w:rPr>
          <w:rFonts w:asciiTheme="minorHAnsi" w:hAnsiTheme="minorHAnsi"/>
          <w:sz w:val="22"/>
          <w:szCs w:val="22"/>
        </w:rPr>
        <w:t>,</w:t>
      </w:r>
      <w:r w:rsidR="00D64E74">
        <w:rPr>
          <w:rFonts w:asciiTheme="minorHAnsi" w:hAnsiTheme="minorHAnsi"/>
          <w:sz w:val="22"/>
          <w:szCs w:val="22"/>
        </w:rPr>
        <w:t xml:space="preserve"> </w:t>
      </w:r>
      <w:r w:rsidRPr="0009172B">
        <w:rPr>
          <w:rFonts w:asciiTheme="minorHAnsi" w:hAnsiTheme="minorHAnsi"/>
          <w:sz w:val="22"/>
          <w:szCs w:val="22"/>
        </w:rPr>
        <w:t>previamente autorizzato e designato quale incaricato del trattamento e a cui sono impartite idonee istruzioni in ordine a misure, accorgimenti, modus operandi, tutti volti alla concreta tutela dei suoi dati personali.</w:t>
      </w:r>
    </w:p>
    <w:p w14:paraId="180AF927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78050E5A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</w:rPr>
      </w:pPr>
      <w:r w:rsidRPr="0009172B">
        <w:rPr>
          <w:rFonts w:asciiTheme="minorHAnsi" w:hAnsiTheme="minorHAnsi"/>
          <w:b/>
        </w:rPr>
        <w:t>Finalità e base giuridica del trattamento</w:t>
      </w:r>
    </w:p>
    <w:p w14:paraId="750493F2" w14:textId="77777777" w:rsidR="0009172B" w:rsidRDefault="00237D4B" w:rsidP="0009172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4BAC917E" w14:textId="1DF64804" w:rsidR="0009172B" w:rsidRPr="00753C55" w:rsidRDefault="00AB7096" w:rsidP="001D3584">
      <w:pPr>
        <w:pStyle w:val="Paragrafoelenco"/>
        <w:numPr>
          <w:ilvl w:val="0"/>
          <w:numId w:val="121"/>
        </w:numPr>
        <w:jc w:val="both"/>
        <w:rPr>
          <w:rFonts w:asciiTheme="minorHAnsi" w:hAnsiTheme="minorHAnsi"/>
          <w:sz w:val="22"/>
          <w:szCs w:val="22"/>
        </w:rPr>
      </w:pPr>
      <w:r w:rsidRPr="00753C55">
        <w:rPr>
          <w:rFonts w:asciiTheme="minorHAnsi" w:hAnsiTheme="minorHAnsi"/>
          <w:sz w:val="22"/>
          <w:szCs w:val="22"/>
        </w:rPr>
        <w:t>Per la</w:t>
      </w:r>
      <w:r w:rsidR="0009172B" w:rsidRPr="00753C55">
        <w:rPr>
          <w:rFonts w:asciiTheme="minorHAnsi" w:hAnsiTheme="minorHAnsi"/>
          <w:sz w:val="22"/>
          <w:szCs w:val="22"/>
        </w:rPr>
        <w:t xml:space="preserve"> concessione ed erogazione di contributi, sovvenzioni, benefici economici comunque denominati previsti dalla normativa comunitaria, nazionale e regionale in materia di agricoltura</w:t>
      </w:r>
      <w:r w:rsidR="006371D4" w:rsidRPr="00753C55">
        <w:rPr>
          <w:rFonts w:asciiTheme="minorHAnsi" w:hAnsiTheme="minorHAnsi"/>
          <w:sz w:val="22"/>
          <w:szCs w:val="22"/>
        </w:rPr>
        <w:t xml:space="preserve"> ed in particolare</w:t>
      </w:r>
      <w:r w:rsidR="0024192A" w:rsidRPr="00753C55">
        <w:rPr>
          <w:rFonts w:asciiTheme="minorHAnsi" w:hAnsiTheme="minorHAnsi"/>
          <w:sz w:val="22"/>
          <w:szCs w:val="22"/>
        </w:rPr>
        <w:t xml:space="preserve"> </w:t>
      </w:r>
      <w:r w:rsidR="00753C55" w:rsidRPr="00753C55">
        <w:rPr>
          <w:rFonts w:asciiTheme="minorHAnsi" w:hAnsiTheme="minorHAnsi"/>
          <w:sz w:val="22"/>
          <w:szCs w:val="22"/>
        </w:rPr>
        <w:t xml:space="preserve">REG. (UE) 702/2014, </w:t>
      </w:r>
      <w:r w:rsidR="0024192A" w:rsidRPr="00753C55">
        <w:rPr>
          <w:rFonts w:asciiTheme="minorHAnsi" w:hAnsiTheme="minorHAnsi"/>
          <w:sz w:val="22"/>
          <w:szCs w:val="22"/>
        </w:rPr>
        <w:t xml:space="preserve">L.R. 24/2000 e </w:t>
      </w:r>
      <w:r w:rsidR="00753C55">
        <w:rPr>
          <w:rFonts w:asciiTheme="minorHAnsi" w:hAnsiTheme="minorHAnsi"/>
          <w:sz w:val="22"/>
          <w:szCs w:val="22"/>
        </w:rPr>
        <w:t>D</w:t>
      </w:r>
      <w:r w:rsidR="0024192A" w:rsidRPr="00753C55">
        <w:rPr>
          <w:rFonts w:asciiTheme="minorHAnsi" w:hAnsiTheme="minorHAnsi"/>
          <w:sz w:val="22"/>
          <w:szCs w:val="22"/>
        </w:rPr>
        <w:t>GR 813/2020</w:t>
      </w:r>
      <w:r w:rsidR="00753C55" w:rsidRPr="00753C55">
        <w:rPr>
          <w:rFonts w:asciiTheme="minorHAnsi" w:hAnsiTheme="minorHAnsi"/>
          <w:sz w:val="22"/>
          <w:szCs w:val="22"/>
        </w:rPr>
        <w:t>;</w:t>
      </w:r>
    </w:p>
    <w:p w14:paraId="36565BE0" w14:textId="17F0539A" w:rsidR="0009172B" w:rsidRPr="00753C55" w:rsidRDefault="00753C55" w:rsidP="001D3584">
      <w:pPr>
        <w:pStyle w:val="Paragrafoelenco"/>
        <w:numPr>
          <w:ilvl w:val="0"/>
          <w:numId w:val="121"/>
        </w:numPr>
        <w:jc w:val="both"/>
        <w:rPr>
          <w:rFonts w:asciiTheme="minorHAnsi" w:hAnsiTheme="minorHAnsi"/>
          <w:sz w:val="22"/>
          <w:szCs w:val="22"/>
        </w:rPr>
      </w:pPr>
      <w:r w:rsidRPr="00753C55">
        <w:rPr>
          <w:rFonts w:asciiTheme="minorHAnsi" w:hAnsiTheme="minorHAnsi"/>
          <w:sz w:val="22"/>
          <w:szCs w:val="22"/>
        </w:rPr>
        <w:t xml:space="preserve">Per i </w:t>
      </w:r>
      <w:r w:rsidR="0009172B" w:rsidRPr="00753C55">
        <w:rPr>
          <w:rFonts w:asciiTheme="minorHAnsi" w:hAnsiTheme="minorHAnsi"/>
          <w:sz w:val="22"/>
          <w:szCs w:val="22"/>
        </w:rPr>
        <w:t>controll</w:t>
      </w:r>
      <w:r w:rsidRPr="00753C55">
        <w:rPr>
          <w:rFonts w:asciiTheme="minorHAnsi" w:hAnsiTheme="minorHAnsi"/>
          <w:sz w:val="22"/>
          <w:szCs w:val="22"/>
        </w:rPr>
        <w:t>i,</w:t>
      </w:r>
      <w:r w:rsidR="0009172B" w:rsidRPr="00753C55">
        <w:rPr>
          <w:rFonts w:asciiTheme="minorHAnsi" w:hAnsiTheme="minorHAnsi"/>
          <w:sz w:val="22"/>
          <w:szCs w:val="22"/>
        </w:rPr>
        <w:t xml:space="preserve"> ex post sulle erogazioni di contributi, sovvenzioni e benefici economici comunque denominati che siano stati effettuati in base alla normativa comunitaria, nazionale e regionale. </w:t>
      </w:r>
    </w:p>
    <w:p w14:paraId="2A0F76B2" w14:textId="77777777" w:rsidR="0009172B" w:rsidRDefault="0009172B" w:rsidP="00753C55">
      <w:pPr>
        <w:jc w:val="both"/>
        <w:rPr>
          <w:rFonts w:asciiTheme="minorHAnsi" w:hAnsiTheme="minorHAnsi"/>
          <w:sz w:val="22"/>
          <w:szCs w:val="22"/>
        </w:rPr>
      </w:pPr>
    </w:p>
    <w:p w14:paraId="2E4947BB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  <w:b/>
        </w:rPr>
      </w:pPr>
      <w:r w:rsidRPr="0009172B">
        <w:rPr>
          <w:rFonts w:asciiTheme="minorHAnsi" w:hAnsiTheme="minorHAnsi"/>
          <w:b/>
        </w:rPr>
        <w:t>Destinatari dei dati personali</w:t>
      </w:r>
    </w:p>
    <w:p w14:paraId="418D3633" w14:textId="4F674758" w:rsidR="009F2703" w:rsidRPr="009F2703" w:rsidRDefault="00237D4B" w:rsidP="009F2703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I suoi dati personali sono oggetto di </w:t>
      </w:r>
      <w:r w:rsidR="009F2703" w:rsidRPr="009F2703">
        <w:rPr>
          <w:rFonts w:asciiTheme="minorHAnsi" w:hAnsiTheme="minorHAnsi"/>
          <w:sz w:val="22"/>
          <w:szCs w:val="22"/>
        </w:rPr>
        <w:t xml:space="preserve">comunicazione e diffusione alla Unione Europea, AGREA, al Ministero politiche agricole alimentari, forestali e del turismo, </w:t>
      </w:r>
      <w:r w:rsidR="00753C55" w:rsidRPr="0009172B">
        <w:rPr>
          <w:rFonts w:asciiTheme="minorHAnsi" w:hAnsiTheme="minorHAnsi"/>
          <w:sz w:val="22"/>
          <w:szCs w:val="22"/>
        </w:rPr>
        <w:t xml:space="preserve">Ministero </w:t>
      </w:r>
      <w:r w:rsidR="00753C55">
        <w:rPr>
          <w:rFonts w:asciiTheme="minorHAnsi" w:hAnsiTheme="minorHAnsi"/>
          <w:sz w:val="22"/>
          <w:szCs w:val="22"/>
        </w:rPr>
        <w:t xml:space="preserve">dello Sviluppo </w:t>
      </w:r>
      <w:proofErr w:type="gramStart"/>
      <w:r w:rsidR="00753C55">
        <w:rPr>
          <w:rFonts w:asciiTheme="minorHAnsi" w:hAnsiTheme="minorHAnsi"/>
          <w:sz w:val="22"/>
          <w:szCs w:val="22"/>
        </w:rPr>
        <w:t xml:space="preserve">Economico </w:t>
      </w:r>
      <w:r w:rsidR="00753C55" w:rsidRPr="0009172B">
        <w:rPr>
          <w:rFonts w:asciiTheme="minorHAnsi" w:hAnsiTheme="minorHAnsi"/>
          <w:sz w:val="22"/>
          <w:szCs w:val="22"/>
        </w:rPr>
        <w:t>,</w:t>
      </w:r>
      <w:proofErr w:type="gramEnd"/>
      <w:r w:rsidR="00753C55" w:rsidRPr="0009172B">
        <w:rPr>
          <w:rFonts w:asciiTheme="minorHAnsi" w:hAnsiTheme="minorHAnsi"/>
          <w:sz w:val="22"/>
          <w:szCs w:val="22"/>
        </w:rPr>
        <w:t xml:space="preserve"> Ministero degli Interni</w:t>
      </w:r>
      <w:r w:rsidR="00753C55">
        <w:rPr>
          <w:rFonts w:asciiTheme="minorHAnsi" w:hAnsiTheme="minorHAnsi"/>
          <w:sz w:val="22"/>
          <w:szCs w:val="22"/>
        </w:rPr>
        <w:t xml:space="preserve">, </w:t>
      </w:r>
      <w:r w:rsidR="009F2703" w:rsidRPr="009F2703">
        <w:rPr>
          <w:rFonts w:asciiTheme="minorHAnsi" w:hAnsiTheme="minorHAnsi"/>
          <w:sz w:val="22"/>
          <w:szCs w:val="22"/>
        </w:rPr>
        <w:t>INPS e ai soggetti, regionali, nazionali e europei incaricati dell’attività di controllo, di rendicontazione e monitoraggio ex artt. 12 e 14 del Regolamento regionale n. 2/2007 (per la comunicazione) e artt. 26 e 27 Dlgs. n. 33/2013 (per la diffusione).</w:t>
      </w:r>
    </w:p>
    <w:p w14:paraId="7447DD24" w14:textId="4828D09D" w:rsidR="00237D4B" w:rsidRDefault="00237D4B" w:rsidP="00237D4B">
      <w:pPr>
        <w:jc w:val="both"/>
        <w:rPr>
          <w:rFonts w:asciiTheme="minorHAnsi" w:hAnsiTheme="minorHAnsi"/>
          <w:strike/>
          <w:sz w:val="22"/>
          <w:szCs w:val="22"/>
        </w:rPr>
      </w:pPr>
    </w:p>
    <w:p w14:paraId="60D7E21D" w14:textId="550A4C86" w:rsidR="00753C55" w:rsidRDefault="00753C55" w:rsidP="00237D4B">
      <w:pPr>
        <w:jc w:val="both"/>
        <w:rPr>
          <w:rFonts w:asciiTheme="minorHAnsi" w:hAnsiTheme="minorHAnsi"/>
          <w:strike/>
          <w:sz w:val="22"/>
          <w:szCs w:val="22"/>
        </w:rPr>
      </w:pPr>
    </w:p>
    <w:p w14:paraId="0726904B" w14:textId="6D7A3807" w:rsidR="00753C55" w:rsidRDefault="00753C55" w:rsidP="00237D4B">
      <w:pPr>
        <w:jc w:val="both"/>
        <w:rPr>
          <w:rFonts w:asciiTheme="minorHAnsi" w:hAnsiTheme="minorHAnsi"/>
          <w:strike/>
          <w:sz w:val="22"/>
          <w:szCs w:val="22"/>
        </w:rPr>
      </w:pPr>
    </w:p>
    <w:p w14:paraId="04C459E2" w14:textId="7BB8F7F5" w:rsidR="00753C55" w:rsidRDefault="00753C55" w:rsidP="00237D4B">
      <w:pPr>
        <w:jc w:val="both"/>
        <w:rPr>
          <w:rFonts w:asciiTheme="minorHAnsi" w:hAnsiTheme="minorHAnsi"/>
          <w:strike/>
          <w:sz w:val="22"/>
          <w:szCs w:val="22"/>
        </w:rPr>
      </w:pPr>
    </w:p>
    <w:p w14:paraId="020D6F70" w14:textId="77777777" w:rsidR="00753C55" w:rsidRPr="009F2703" w:rsidRDefault="00753C55" w:rsidP="00237D4B">
      <w:pPr>
        <w:jc w:val="both"/>
        <w:rPr>
          <w:rFonts w:asciiTheme="minorHAnsi" w:hAnsiTheme="minorHAnsi"/>
          <w:strike/>
          <w:sz w:val="22"/>
          <w:szCs w:val="22"/>
        </w:rPr>
      </w:pPr>
    </w:p>
    <w:p w14:paraId="03FBAC43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  <w:b/>
        </w:rPr>
      </w:pPr>
      <w:r w:rsidRPr="0009172B">
        <w:rPr>
          <w:rFonts w:asciiTheme="minorHAnsi" w:hAnsiTheme="minorHAnsi"/>
          <w:b/>
        </w:rPr>
        <w:t>Trasferimento dei dati personali a Paesi extra UE</w:t>
      </w:r>
    </w:p>
    <w:p w14:paraId="690C3551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I suoi dati personali non sono trasferiti al di fuori dell’Unione europea.</w:t>
      </w:r>
    </w:p>
    <w:p w14:paraId="1466605C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368B6D88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  <w:b/>
        </w:rPr>
      </w:pPr>
      <w:r w:rsidRPr="0009172B">
        <w:rPr>
          <w:rFonts w:asciiTheme="minorHAnsi" w:hAnsiTheme="minorHAnsi"/>
          <w:b/>
        </w:rPr>
        <w:t>Periodo di conservazione</w:t>
      </w:r>
    </w:p>
    <w:p w14:paraId="1DF5D885" w14:textId="77777777" w:rsidR="00237D4B" w:rsidRPr="00346E2C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procedimento da instaurare o cessato, anche con riferimento ai dati che Lei fornisce di propria iniziativa. I dati che, anche a seguito delle verifiche, risultano eccedenti o non pertinenti o non indispensabili </w:t>
      </w:r>
      <w:r w:rsidRPr="00346E2C">
        <w:rPr>
          <w:rFonts w:asciiTheme="minorHAnsi" w:hAnsiTheme="minorHAnsi"/>
          <w:sz w:val="22"/>
          <w:szCs w:val="22"/>
        </w:rPr>
        <w:t xml:space="preserve">non sono utilizzati, salvo che per l'eventuale conservazione, a norma di legge, dell'atto o del documento che li contiene. </w:t>
      </w:r>
    </w:p>
    <w:p w14:paraId="7B801F2F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7D39491A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  <w:b/>
        </w:rPr>
      </w:pPr>
      <w:r w:rsidRPr="0009172B">
        <w:rPr>
          <w:rFonts w:asciiTheme="minorHAnsi" w:hAnsiTheme="minorHAnsi"/>
          <w:b/>
        </w:rPr>
        <w:t>I suoi diritti</w:t>
      </w:r>
    </w:p>
    <w:p w14:paraId="19B6748A" w14:textId="77777777" w:rsidR="00237D4B" w:rsidRPr="0009172B" w:rsidRDefault="00237D4B" w:rsidP="00237D4B">
      <w:pPr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Nella sua qualità di interessato, Lei ha diritto:</w:t>
      </w:r>
    </w:p>
    <w:p w14:paraId="07A1A2FC" w14:textId="77777777" w:rsidR="00237D4B" w:rsidRPr="0009172B" w:rsidRDefault="00237D4B" w:rsidP="001D3584">
      <w:pPr>
        <w:widowControl/>
        <w:numPr>
          <w:ilvl w:val="0"/>
          <w:numId w:val="118"/>
        </w:numPr>
        <w:autoSpaceDN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di accesso ai dati personali;</w:t>
      </w:r>
    </w:p>
    <w:p w14:paraId="5EF650A5" w14:textId="77777777" w:rsidR="00237D4B" w:rsidRPr="0009172B" w:rsidRDefault="00237D4B" w:rsidP="001D3584">
      <w:pPr>
        <w:widowControl/>
        <w:numPr>
          <w:ilvl w:val="0"/>
          <w:numId w:val="118"/>
        </w:numPr>
        <w:autoSpaceDN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di ottenere la rettifica o la cancellazione degli stessi o la limitazione del trattamento che lo riguardano;</w:t>
      </w:r>
    </w:p>
    <w:p w14:paraId="2A80C580" w14:textId="77777777" w:rsidR="00237D4B" w:rsidRPr="0009172B" w:rsidRDefault="00237D4B" w:rsidP="001D3584">
      <w:pPr>
        <w:widowControl/>
        <w:numPr>
          <w:ilvl w:val="0"/>
          <w:numId w:val="118"/>
        </w:numPr>
        <w:autoSpaceDN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di opporsi al trattamento;</w:t>
      </w:r>
    </w:p>
    <w:p w14:paraId="29258722" w14:textId="77777777" w:rsidR="00237D4B" w:rsidRPr="0009172B" w:rsidRDefault="00237D4B" w:rsidP="001D3584">
      <w:pPr>
        <w:widowControl/>
        <w:numPr>
          <w:ilvl w:val="0"/>
          <w:numId w:val="118"/>
        </w:numPr>
        <w:autoSpaceDN/>
        <w:textAlignment w:val="auto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di proporre reclamo al Garante per la protezione dei dati personali</w:t>
      </w:r>
    </w:p>
    <w:p w14:paraId="1FBDEFB5" w14:textId="77777777" w:rsidR="00237D4B" w:rsidRPr="0009172B" w:rsidRDefault="00237D4B" w:rsidP="00237D4B">
      <w:pPr>
        <w:ind w:left="560"/>
        <w:rPr>
          <w:rFonts w:asciiTheme="minorHAnsi" w:hAnsiTheme="minorHAnsi"/>
          <w:sz w:val="22"/>
          <w:szCs w:val="22"/>
        </w:rPr>
      </w:pPr>
    </w:p>
    <w:p w14:paraId="54A1A9C0" w14:textId="77777777" w:rsidR="00237D4B" w:rsidRPr="0009172B" w:rsidRDefault="00237D4B" w:rsidP="001D3584">
      <w:pPr>
        <w:pStyle w:val="Paragrafoelenco1"/>
        <w:numPr>
          <w:ilvl w:val="0"/>
          <w:numId w:val="117"/>
        </w:numPr>
        <w:spacing w:after="0" w:line="240" w:lineRule="auto"/>
        <w:jc w:val="both"/>
        <w:rPr>
          <w:rFonts w:asciiTheme="minorHAnsi" w:hAnsiTheme="minorHAnsi"/>
          <w:b/>
        </w:rPr>
      </w:pPr>
      <w:r w:rsidRPr="0009172B">
        <w:rPr>
          <w:rFonts w:asciiTheme="minorHAnsi" w:hAnsiTheme="minorHAnsi"/>
          <w:b/>
        </w:rPr>
        <w:t>Conferimento dei dati</w:t>
      </w:r>
    </w:p>
    <w:p w14:paraId="58FA1107" w14:textId="21CAE858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  <w:r w:rsidRPr="0009172B">
        <w:rPr>
          <w:rFonts w:asciiTheme="minorHAnsi" w:hAnsiTheme="minorHAnsi"/>
          <w:sz w:val="22"/>
          <w:szCs w:val="22"/>
        </w:rPr>
        <w:t>Il conferimento dei suoi dati è facoltativo, ma necessario per le finalità sopra indicate. Il mancato conferimento comporterà l’impossibilità di attivare il procedimento per la concessione e l’erogazione del contributo, sovvenzione o beneficio economico</w:t>
      </w:r>
      <w:r w:rsidR="006371D4">
        <w:rPr>
          <w:rFonts w:asciiTheme="minorHAnsi" w:hAnsiTheme="minorHAnsi"/>
          <w:sz w:val="22"/>
          <w:szCs w:val="22"/>
        </w:rPr>
        <w:t xml:space="preserve"> comunque denominato</w:t>
      </w:r>
      <w:r w:rsidRPr="0009172B">
        <w:rPr>
          <w:rFonts w:asciiTheme="minorHAnsi" w:hAnsiTheme="minorHAnsi"/>
          <w:sz w:val="22"/>
          <w:szCs w:val="22"/>
        </w:rPr>
        <w:t>.</w:t>
      </w:r>
    </w:p>
    <w:p w14:paraId="0C6C1110" w14:textId="77777777" w:rsidR="00237D4B" w:rsidRPr="0009172B" w:rsidRDefault="00237D4B" w:rsidP="00237D4B">
      <w:pPr>
        <w:jc w:val="both"/>
        <w:rPr>
          <w:rFonts w:asciiTheme="minorHAnsi" w:hAnsiTheme="minorHAnsi"/>
          <w:sz w:val="22"/>
          <w:szCs w:val="22"/>
        </w:rPr>
      </w:pPr>
    </w:p>
    <w:p w14:paraId="28D74C49" w14:textId="77777777" w:rsidR="00B45688" w:rsidRPr="0009172B" w:rsidRDefault="00B45688" w:rsidP="00B45688">
      <w:pPr>
        <w:widowControl/>
        <w:autoSpaceDN/>
        <w:spacing w:after="160" w:line="256" w:lineRule="auto"/>
        <w:textAlignment w:val="auto"/>
        <w:rPr>
          <w:rFonts w:asciiTheme="minorHAnsi" w:eastAsia="Calibri" w:hAnsiTheme="minorHAnsi" w:cs="font413"/>
          <w:kern w:val="0"/>
          <w:sz w:val="22"/>
          <w:szCs w:val="22"/>
          <w:lang w:bidi="ar-SA"/>
        </w:rPr>
      </w:pPr>
    </w:p>
    <w:p w14:paraId="66964C35" w14:textId="77777777" w:rsidR="006000E8" w:rsidRPr="0009172B" w:rsidRDefault="006000E8" w:rsidP="00B45688">
      <w:pPr>
        <w:widowControl/>
        <w:suppressAutoHyphens w:val="0"/>
        <w:autoSpaceDN/>
        <w:spacing w:after="120"/>
        <w:textAlignment w:val="auto"/>
        <w:rPr>
          <w:rFonts w:asciiTheme="minorHAnsi" w:hAnsiTheme="minorHAnsi"/>
          <w:sz w:val="22"/>
          <w:szCs w:val="22"/>
        </w:rPr>
      </w:pPr>
    </w:p>
    <w:sectPr w:rsidR="006000E8" w:rsidRPr="0009172B" w:rsidSect="00BD7735">
      <w:footerReference w:type="default" r:id="rId8"/>
      <w:pgSz w:w="11906" w:h="16838"/>
      <w:pgMar w:top="284" w:right="991" w:bottom="567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ED179" w14:textId="77777777" w:rsidR="006B31E5" w:rsidRDefault="006B31E5">
      <w:r>
        <w:separator/>
      </w:r>
    </w:p>
  </w:endnote>
  <w:endnote w:type="continuationSeparator" w:id="0">
    <w:p w14:paraId="36E872D2" w14:textId="77777777" w:rsidR="006B31E5" w:rsidRDefault="006B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41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035F" w14:textId="77777777" w:rsidR="00D249CE" w:rsidRDefault="00C966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520D7" w14:textId="77777777" w:rsidR="006B31E5" w:rsidRDefault="006B31E5">
      <w:r>
        <w:rPr>
          <w:color w:val="000000"/>
        </w:rPr>
        <w:separator/>
      </w:r>
    </w:p>
  </w:footnote>
  <w:footnote w:type="continuationSeparator" w:id="0">
    <w:p w14:paraId="2BC5C50B" w14:textId="77777777" w:rsidR="006B31E5" w:rsidRDefault="006B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1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F6613D8"/>
    <w:multiLevelType w:val="multilevel"/>
    <w:tmpl w:val="F6281A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0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3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9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9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83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5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88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0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4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8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2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3" w15:restartNumberingAfterBreak="0">
    <w:nsid w:val="78DF65EE"/>
    <w:multiLevelType w:val="hybridMultilevel"/>
    <w:tmpl w:val="42C00E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0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2"/>
  </w:num>
  <w:num w:numId="3">
    <w:abstractNumId w:val="74"/>
  </w:num>
  <w:num w:numId="4">
    <w:abstractNumId w:val="43"/>
  </w:num>
  <w:num w:numId="5">
    <w:abstractNumId w:val="66"/>
  </w:num>
  <w:num w:numId="6">
    <w:abstractNumId w:val="32"/>
  </w:num>
  <w:num w:numId="7">
    <w:abstractNumId w:val="33"/>
  </w:num>
  <w:num w:numId="8">
    <w:abstractNumId w:val="62"/>
  </w:num>
  <w:num w:numId="9">
    <w:abstractNumId w:val="90"/>
  </w:num>
  <w:num w:numId="10">
    <w:abstractNumId w:val="10"/>
  </w:num>
  <w:num w:numId="11">
    <w:abstractNumId w:val="39"/>
  </w:num>
  <w:num w:numId="12">
    <w:abstractNumId w:val="59"/>
  </w:num>
  <w:num w:numId="13">
    <w:abstractNumId w:val="83"/>
  </w:num>
  <w:num w:numId="14">
    <w:abstractNumId w:val="64"/>
  </w:num>
  <w:num w:numId="15">
    <w:abstractNumId w:val="5"/>
  </w:num>
  <w:num w:numId="16">
    <w:abstractNumId w:val="29"/>
  </w:num>
  <w:num w:numId="17">
    <w:abstractNumId w:val="115"/>
  </w:num>
  <w:num w:numId="18">
    <w:abstractNumId w:val="100"/>
  </w:num>
  <w:num w:numId="19">
    <w:abstractNumId w:val="67"/>
  </w:num>
  <w:num w:numId="20">
    <w:abstractNumId w:val="61"/>
  </w:num>
  <w:num w:numId="21">
    <w:abstractNumId w:val="114"/>
  </w:num>
  <w:num w:numId="22">
    <w:abstractNumId w:val="54"/>
  </w:num>
  <w:num w:numId="23">
    <w:abstractNumId w:val="57"/>
  </w:num>
  <w:num w:numId="24">
    <w:abstractNumId w:val="68"/>
  </w:num>
  <w:num w:numId="25">
    <w:abstractNumId w:val="92"/>
  </w:num>
  <w:num w:numId="26">
    <w:abstractNumId w:val="55"/>
  </w:num>
  <w:num w:numId="27">
    <w:abstractNumId w:val="3"/>
  </w:num>
  <w:num w:numId="28">
    <w:abstractNumId w:val="18"/>
  </w:num>
  <w:num w:numId="29">
    <w:abstractNumId w:val="65"/>
  </w:num>
  <w:num w:numId="30">
    <w:abstractNumId w:val="52"/>
  </w:num>
  <w:num w:numId="31">
    <w:abstractNumId w:val="69"/>
  </w:num>
  <w:num w:numId="32">
    <w:abstractNumId w:val="44"/>
  </w:num>
  <w:num w:numId="33">
    <w:abstractNumId w:val="40"/>
  </w:num>
  <w:num w:numId="34">
    <w:abstractNumId w:val="82"/>
  </w:num>
  <w:num w:numId="35">
    <w:abstractNumId w:val="72"/>
  </w:num>
  <w:num w:numId="36">
    <w:abstractNumId w:val="86"/>
  </w:num>
  <w:num w:numId="37">
    <w:abstractNumId w:val="91"/>
  </w:num>
  <w:num w:numId="38">
    <w:abstractNumId w:val="109"/>
  </w:num>
  <w:num w:numId="39">
    <w:abstractNumId w:val="38"/>
  </w:num>
  <w:num w:numId="40">
    <w:abstractNumId w:val="28"/>
  </w:num>
  <w:num w:numId="41">
    <w:abstractNumId w:val="104"/>
  </w:num>
  <w:num w:numId="42">
    <w:abstractNumId w:val="79"/>
  </w:num>
  <w:num w:numId="43">
    <w:abstractNumId w:val="89"/>
  </w:num>
  <w:num w:numId="44">
    <w:abstractNumId w:val="34"/>
  </w:num>
  <w:num w:numId="45">
    <w:abstractNumId w:val="25"/>
  </w:num>
  <w:num w:numId="46">
    <w:abstractNumId w:val="14"/>
  </w:num>
  <w:num w:numId="47">
    <w:abstractNumId w:val="8"/>
  </w:num>
  <w:num w:numId="48">
    <w:abstractNumId w:val="120"/>
  </w:num>
  <w:num w:numId="49">
    <w:abstractNumId w:val="63"/>
  </w:num>
  <w:num w:numId="50">
    <w:abstractNumId w:val="77"/>
  </w:num>
  <w:num w:numId="51">
    <w:abstractNumId w:val="20"/>
  </w:num>
  <w:num w:numId="52">
    <w:abstractNumId w:val="42"/>
  </w:num>
  <w:num w:numId="53">
    <w:abstractNumId w:val="87"/>
  </w:num>
  <w:num w:numId="54">
    <w:abstractNumId w:val="50"/>
  </w:num>
  <w:num w:numId="55">
    <w:abstractNumId w:val="73"/>
  </w:num>
  <w:num w:numId="56">
    <w:abstractNumId w:val="75"/>
  </w:num>
  <w:num w:numId="57">
    <w:abstractNumId w:val="78"/>
  </w:num>
  <w:num w:numId="58">
    <w:abstractNumId w:val="101"/>
  </w:num>
  <w:num w:numId="59">
    <w:abstractNumId w:val="46"/>
  </w:num>
  <w:num w:numId="60">
    <w:abstractNumId w:val="118"/>
  </w:num>
  <w:num w:numId="61">
    <w:abstractNumId w:val="36"/>
  </w:num>
  <w:num w:numId="62">
    <w:abstractNumId w:val="9"/>
  </w:num>
  <w:num w:numId="63">
    <w:abstractNumId w:val="49"/>
  </w:num>
  <w:num w:numId="64">
    <w:abstractNumId w:val="56"/>
  </w:num>
  <w:num w:numId="65">
    <w:abstractNumId w:val="81"/>
  </w:num>
  <w:num w:numId="66">
    <w:abstractNumId w:val="45"/>
  </w:num>
  <w:num w:numId="67">
    <w:abstractNumId w:val="53"/>
  </w:num>
  <w:num w:numId="68">
    <w:abstractNumId w:val="97"/>
  </w:num>
  <w:num w:numId="69">
    <w:abstractNumId w:val="27"/>
  </w:num>
  <w:num w:numId="70">
    <w:abstractNumId w:val="96"/>
  </w:num>
  <w:num w:numId="71">
    <w:abstractNumId w:val="26"/>
  </w:num>
  <w:num w:numId="72">
    <w:abstractNumId w:val="71"/>
  </w:num>
  <w:num w:numId="73">
    <w:abstractNumId w:val="107"/>
  </w:num>
  <w:num w:numId="74">
    <w:abstractNumId w:val="85"/>
  </w:num>
  <w:num w:numId="75">
    <w:abstractNumId w:val="15"/>
  </w:num>
  <w:num w:numId="76">
    <w:abstractNumId w:val="80"/>
  </w:num>
  <w:num w:numId="77">
    <w:abstractNumId w:val="48"/>
  </w:num>
  <w:num w:numId="78">
    <w:abstractNumId w:val="6"/>
  </w:num>
  <w:num w:numId="79">
    <w:abstractNumId w:val="16"/>
  </w:num>
  <w:num w:numId="80">
    <w:abstractNumId w:val="60"/>
  </w:num>
  <w:num w:numId="81">
    <w:abstractNumId w:val="30"/>
  </w:num>
  <w:num w:numId="82">
    <w:abstractNumId w:val="119"/>
  </w:num>
  <w:num w:numId="83">
    <w:abstractNumId w:val="98"/>
  </w:num>
  <w:num w:numId="84">
    <w:abstractNumId w:val="24"/>
  </w:num>
  <w:num w:numId="85">
    <w:abstractNumId w:val="70"/>
  </w:num>
  <w:num w:numId="86">
    <w:abstractNumId w:val="31"/>
  </w:num>
  <w:num w:numId="87">
    <w:abstractNumId w:val="47"/>
  </w:num>
  <w:num w:numId="88">
    <w:abstractNumId w:val="105"/>
  </w:num>
  <w:num w:numId="89">
    <w:abstractNumId w:val="112"/>
  </w:num>
  <w:num w:numId="90">
    <w:abstractNumId w:val="95"/>
  </w:num>
  <w:num w:numId="91">
    <w:abstractNumId w:val="17"/>
  </w:num>
  <w:num w:numId="92">
    <w:abstractNumId w:val="111"/>
  </w:num>
  <w:num w:numId="93">
    <w:abstractNumId w:val="35"/>
  </w:num>
  <w:num w:numId="94">
    <w:abstractNumId w:val="84"/>
  </w:num>
  <w:num w:numId="95">
    <w:abstractNumId w:val="19"/>
  </w:num>
  <w:num w:numId="96">
    <w:abstractNumId w:val="4"/>
  </w:num>
  <w:num w:numId="97">
    <w:abstractNumId w:val="93"/>
  </w:num>
  <w:num w:numId="98">
    <w:abstractNumId w:val="102"/>
  </w:num>
  <w:num w:numId="99">
    <w:abstractNumId w:val="23"/>
  </w:num>
  <w:num w:numId="100">
    <w:abstractNumId w:val="58"/>
  </w:num>
  <w:num w:numId="101">
    <w:abstractNumId w:val="110"/>
  </w:num>
  <w:num w:numId="102">
    <w:abstractNumId w:val="103"/>
  </w:num>
  <w:num w:numId="103">
    <w:abstractNumId w:val="11"/>
  </w:num>
  <w:num w:numId="104">
    <w:abstractNumId w:val="13"/>
  </w:num>
  <w:num w:numId="105">
    <w:abstractNumId w:val="116"/>
  </w:num>
  <w:num w:numId="106">
    <w:abstractNumId w:val="117"/>
  </w:num>
  <w:num w:numId="107">
    <w:abstractNumId w:val="21"/>
  </w:num>
  <w:num w:numId="108">
    <w:abstractNumId w:val="106"/>
  </w:num>
  <w:num w:numId="109">
    <w:abstractNumId w:val="7"/>
  </w:num>
  <w:num w:numId="110">
    <w:abstractNumId w:val="12"/>
  </w:num>
  <w:num w:numId="111">
    <w:abstractNumId w:val="94"/>
  </w:num>
  <w:num w:numId="112">
    <w:abstractNumId w:val="88"/>
  </w:num>
  <w:num w:numId="113">
    <w:abstractNumId w:val="37"/>
  </w:num>
  <w:num w:numId="114">
    <w:abstractNumId w:val="76"/>
  </w:num>
  <w:num w:numId="115">
    <w:abstractNumId w:val="99"/>
  </w:num>
  <w:num w:numId="116">
    <w:abstractNumId w:val="1"/>
    <w:lvlOverride w:ilvl="0">
      <w:startOverride w:val="1"/>
    </w:lvlOverride>
  </w:num>
  <w:num w:numId="117">
    <w:abstractNumId w:val="0"/>
  </w:num>
  <w:num w:numId="118">
    <w:abstractNumId w:val="2"/>
  </w:num>
  <w:num w:numId="119">
    <w:abstractNumId w:val="108"/>
  </w:num>
  <w:num w:numId="120">
    <w:abstractNumId w:val="41"/>
  </w:num>
  <w:num w:numId="121">
    <w:abstractNumId w:val="113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53B76"/>
    <w:rsid w:val="0009172B"/>
    <w:rsid w:val="000C0A2F"/>
    <w:rsid w:val="000C6196"/>
    <w:rsid w:val="000E69FD"/>
    <w:rsid w:val="000F26B6"/>
    <w:rsid w:val="00106368"/>
    <w:rsid w:val="00116189"/>
    <w:rsid w:val="00131CE1"/>
    <w:rsid w:val="00163958"/>
    <w:rsid w:val="00193E66"/>
    <w:rsid w:val="001A55BC"/>
    <w:rsid w:val="001A5E17"/>
    <w:rsid w:val="001D2E06"/>
    <w:rsid w:val="001D3584"/>
    <w:rsid w:val="001D72A5"/>
    <w:rsid w:val="001F4DAC"/>
    <w:rsid w:val="00237D4B"/>
    <w:rsid w:val="0024192A"/>
    <w:rsid w:val="00257025"/>
    <w:rsid w:val="00295C48"/>
    <w:rsid w:val="002E7492"/>
    <w:rsid w:val="00320EAE"/>
    <w:rsid w:val="00346E2C"/>
    <w:rsid w:val="00372458"/>
    <w:rsid w:val="003C4E2D"/>
    <w:rsid w:val="003C55B8"/>
    <w:rsid w:val="003D45F3"/>
    <w:rsid w:val="003E7883"/>
    <w:rsid w:val="004A4C93"/>
    <w:rsid w:val="005614F9"/>
    <w:rsid w:val="00564BAA"/>
    <w:rsid w:val="00586547"/>
    <w:rsid w:val="005A7F95"/>
    <w:rsid w:val="006000E8"/>
    <w:rsid w:val="00620C14"/>
    <w:rsid w:val="006371D4"/>
    <w:rsid w:val="0065529C"/>
    <w:rsid w:val="00691D2B"/>
    <w:rsid w:val="006A45F4"/>
    <w:rsid w:val="006B31E5"/>
    <w:rsid w:val="007057A0"/>
    <w:rsid w:val="0070789B"/>
    <w:rsid w:val="00753C55"/>
    <w:rsid w:val="0078419B"/>
    <w:rsid w:val="00850371"/>
    <w:rsid w:val="00883ABA"/>
    <w:rsid w:val="008E2237"/>
    <w:rsid w:val="00926275"/>
    <w:rsid w:val="0099236B"/>
    <w:rsid w:val="00993718"/>
    <w:rsid w:val="009B0A15"/>
    <w:rsid w:val="009B6D89"/>
    <w:rsid w:val="009C4DC7"/>
    <w:rsid w:val="009F2703"/>
    <w:rsid w:val="00A034DE"/>
    <w:rsid w:val="00A07D01"/>
    <w:rsid w:val="00AB7096"/>
    <w:rsid w:val="00AC32B2"/>
    <w:rsid w:val="00AD0CB0"/>
    <w:rsid w:val="00AD2354"/>
    <w:rsid w:val="00B01ED8"/>
    <w:rsid w:val="00B259F1"/>
    <w:rsid w:val="00B45688"/>
    <w:rsid w:val="00B66DDA"/>
    <w:rsid w:val="00B7151B"/>
    <w:rsid w:val="00B962A1"/>
    <w:rsid w:val="00BC144F"/>
    <w:rsid w:val="00BC6FB0"/>
    <w:rsid w:val="00BD5DF3"/>
    <w:rsid w:val="00BD7735"/>
    <w:rsid w:val="00BF2DC8"/>
    <w:rsid w:val="00C30FF4"/>
    <w:rsid w:val="00C966A6"/>
    <w:rsid w:val="00CD0DB6"/>
    <w:rsid w:val="00D0612B"/>
    <w:rsid w:val="00D413F6"/>
    <w:rsid w:val="00D63479"/>
    <w:rsid w:val="00D64E74"/>
    <w:rsid w:val="00D959DE"/>
    <w:rsid w:val="00DC0137"/>
    <w:rsid w:val="00DE553B"/>
    <w:rsid w:val="00E20090"/>
    <w:rsid w:val="00E332E8"/>
    <w:rsid w:val="00E50F8B"/>
    <w:rsid w:val="00ED7414"/>
    <w:rsid w:val="00EE3B5B"/>
    <w:rsid w:val="00F108BD"/>
    <w:rsid w:val="00F51FAE"/>
    <w:rsid w:val="00F668FF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semiHidden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p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Benatti Nicola</cp:lastModifiedBy>
  <cp:revision>14</cp:revision>
  <cp:lastPrinted>2018-06-05T07:38:00Z</cp:lastPrinted>
  <dcterms:created xsi:type="dcterms:W3CDTF">2021-01-08T11:47:00Z</dcterms:created>
  <dcterms:modified xsi:type="dcterms:W3CDTF">2021-02-02T13:58:00Z</dcterms:modified>
</cp:coreProperties>
</file>