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91" w:rsidRPr="0049433E" w:rsidRDefault="00AA4591" w:rsidP="00AA4591">
      <w:pPr>
        <w:jc w:val="both"/>
        <w:rPr>
          <w:b/>
        </w:rPr>
      </w:pPr>
      <w:r w:rsidRPr="0049433E">
        <w:rPr>
          <w:b/>
        </w:rPr>
        <w:t>Nota di accompagnamento per la notifica alla Commissione europea della modifica ai “Criteri per la concessione di contributi per danni da fauna selvatica alle attività agricole e per sistemi di prevenzione” (Deliberazione n.364/2018)</w:t>
      </w:r>
    </w:p>
    <w:p w:rsidR="00AA4591" w:rsidRDefault="00AA4591" w:rsidP="00AA4591">
      <w:pPr>
        <w:ind w:firstLine="708"/>
        <w:jc w:val="both"/>
      </w:pPr>
    </w:p>
    <w:p w:rsidR="00593EB8" w:rsidRDefault="00593EB8" w:rsidP="00AA4591">
      <w:pPr>
        <w:ind w:firstLine="708"/>
        <w:jc w:val="both"/>
      </w:pPr>
      <w:r>
        <w:t>In data 12/3/2018, a seguito della decisione della Commissione Europea del 27/11/2017 SA 48094(2017/N), la Giunta della Regione Emilia-Romagna ha approvato, con deliberazione n.364, i “Criteri per la concessione di contributi per danni da fauna selvatica alle attività agricole e per sistemi di prevenzione” in ottemperanza a quanto previsto ai punti 1.1.1.1 e 1.2.1.5 degli Orientamenti dell’Unione europea per gli Aiuti di Stato nei settori agricolo e forestale nelle zone rurali 2014 – 2020.</w:t>
      </w:r>
    </w:p>
    <w:p w:rsidR="00AA4591" w:rsidRDefault="00593EB8" w:rsidP="00AA4591">
      <w:pPr>
        <w:jc w:val="both"/>
      </w:pPr>
      <w:r>
        <w:t xml:space="preserve"> </w:t>
      </w:r>
      <w:r>
        <w:tab/>
        <w:t>Vista la “Comunicazione della Commissione</w:t>
      </w:r>
      <w:r w:rsidR="006E5511">
        <w:t>”</w:t>
      </w:r>
      <w:r>
        <w:t>, pubblicata sulla Gazzetta ufficiale dell’Unione europea C 403/06 del 9 novembre 2018,</w:t>
      </w:r>
      <w:r w:rsidR="006E5511">
        <w:t xml:space="preserve"> </w:t>
      </w:r>
      <w:r>
        <w:t>relativa alla modifica dei punti</w:t>
      </w:r>
      <w:r w:rsidR="006E5511">
        <w:t xml:space="preserve"> (155) e (403) degli “Orientamenti” sopracitati nonché alla soppressione del punto (402), si ritiene necessario adeguare i contenuti dei “Criteri” regionali alle nuove disposizioni che consentono di riconoscere un contributo pari al 100% dei costi sostenuti dall’Azienda agricola per l’acquisto di sistemi di prevenzione per danni da fauna selvatica protetta (155) nonché di coprire </w:t>
      </w:r>
      <w:r w:rsidR="00AA4591">
        <w:t xml:space="preserve">le cure mediche veterinarie sostenute dalle aziende zootecniche per animali feriti da predatori </w:t>
      </w:r>
      <w:r w:rsidR="00B80888">
        <w:t xml:space="preserve">protetti </w:t>
      </w:r>
      <w:bookmarkStart w:id="0" w:name="_GoBack"/>
      <w:bookmarkEnd w:id="0"/>
      <w:r w:rsidR="00AA4591">
        <w:t>(lupo).</w:t>
      </w:r>
    </w:p>
    <w:p w:rsidR="00593EB8" w:rsidRDefault="00AA4591" w:rsidP="00AA4591">
      <w:pPr>
        <w:jc w:val="both"/>
      </w:pPr>
      <w:r>
        <w:tab/>
        <w:t xml:space="preserve">Si ritiene inoltre di dover precisare, al punto 1., terzo capoverso, primo alinea dei più volte citati “Criteri”, che le specie </w:t>
      </w:r>
      <w:r w:rsidR="00A5638D">
        <w:t>indicate dalle disposizioni comunitarie che possono essere oggetto dell’Aiuto</w:t>
      </w:r>
      <w:r>
        <w:t xml:space="preserve"> ai sensi de</w:t>
      </w:r>
      <w:r w:rsidR="00A5638D">
        <w:t>i sopracitati</w:t>
      </w:r>
      <w:r>
        <w:t xml:space="preserve"> “Orientamenti”</w:t>
      </w:r>
      <w:r w:rsidR="00A5638D">
        <w:t>,</w:t>
      </w:r>
      <w:r>
        <w:t xml:space="preserve"> s</w:t>
      </w:r>
      <w:r w:rsidR="00A5638D">
        <w:t>ono unicamente quelle che le stesse disposizioni definiscono “protette” e non genericamente tutte quelle incluse nei loro allegati come si potrebbe dedurre dall’attuale formulazione delle disposizioni regionali.</w:t>
      </w:r>
    </w:p>
    <w:p w:rsidR="0049433E" w:rsidRDefault="0049433E" w:rsidP="00AA4591">
      <w:pPr>
        <w:jc w:val="both"/>
      </w:pPr>
    </w:p>
    <w:sectPr w:rsidR="00494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B8"/>
    <w:rsid w:val="0049433E"/>
    <w:rsid w:val="00593EB8"/>
    <w:rsid w:val="006E5511"/>
    <w:rsid w:val="00A5638D"/>
    <w:rsid w:val="00AA4591"/>
    <w:rsid w:val="00B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F103"/>
  <w15:chartTrackingRefBased/>
  <w15:docId w15:val="{60CE2968-26C0-4E73-AF32-9B6187E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433E"/>
    <w:pPr>
      <w:suppressAutoHyphens/>
      <w:autoSpaceDN w:val="0"/>
      <w:spacing w:before="120" w:after="200" w:line="276" w:lineRule="auto"/>
      <w:ind w:left="357" w:hanging="357"/>
      <w:jc w:val="both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Zanni Maria Luisa</dc:creator>
  <cp:keywords/>
  <dc:description/>
  <cp:lastModifiedBy>Zanni Maria Luisa</cp:lastModifiedBy>
  <cp:revision>2</cp:revision>
  <dcterms:created xsi:type="dcterms:W3CDTF">2019-01-30T11:01:00Z</dcterms:created>
  <dcterms:modified xsi:type="dcterms:W3CDTF">2019-01-30T11:49:00Z</dcterms:modified>
</cp:coreProperties>
</file>